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C7" w:rsidRPr="00877B73" w:rsidRDefault="004730C7" w:rsidP="004730C7">
      <w:pPr>
        <w:spacing w:line="264" w:lineRule="auto"/>
        <w:jc w:val="both"/>
      </w:pP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4730C7" w:rsidRPr="007F787D" w:rsidRDefault="004730C7" w:rsidP="004730C7">
      <w:pPr>
        <w:pStyle w:val="2"/>
        <w:spacing w:line="264" w:lineRule="auto"/>
        <w:ind w:firstLine="0"/>
        <w:rPr>
          <w:sz w:val="28"/>
          <w:szCs w:val="28"/>
        </w:rPr>
      </w:pPr>
      <w:r>
        <w:rPr>
          <w:sz w:val="28"/>
          <w:szCs w:val="28"/>
        </w:rPr>
        <w:t xml:space="preserve">    27 март   2017</w:t>
      </w:r>
      <w:r w:rsidRPr="007F787D">
        <w:rPr>
          <w:sz w:val="28"/>
          <w:szCs w:val="28"/>
        </w:rPr>
        <w:t xml:space="preserve"> </w:t>
      </w:r>
      <w:proofErr w:type="spellStart"/>
      <w:r w:rsidRPr="007F787D">
        <w:rPr>
          <w:sz w:val="28"/>
          <w:szCs w:val="28"/>
        </w:rPr>
        <w:t>й</w:t>
      </w:r>
      <w:proofErr w:type="spellEnd"/>
      <w:r w:rsidRPr="007F787D">
        <w:rPr>
          <w:sz w:val="28"/>
          <w:szCs w:val="28"/>
        </w:rPr>
        <w:t xml:space="preserve">.      </w:t>
      </w:r>
      <w:r>
        <w:rPr>
          <w:sz w:val="28"/>
          <w:szCs w:val="28"/>
        </w:rPr>
        <w:t xml:space="preserve">                       № 18                   27  марта 2017</w:t>
      </w:r>
      <w:r w:rsidRPr="007F787D">
        <w:rPr>
          <w:sz w:val="28"/>
          <w:szCs w:val="28"/>
        </w:rPr>
        <w:t xml:space="preserve"> года</w:t>
      </w:r>
    </w:p>
    <w:p w:rsidR="004730C7" w:rsidRPr="007F787D" w:rsidRDefault="004730C7" w:rsidP="004730C7">
      <w:pPr>
        <w:rPr>
          <w:sz w:val="28"/>
          <w:szCs w:val="28"/>
        </w:rPr>
      </w:pPr>
      <w:r w:rsidRPr="007F787D">
        <w:rPr>
          <w:sz w:val="28"/>
          <w:szCs w:val="28"/>
        </w:rPr>
        <w:t xml:space="preserve">    </w:t>
      </w:r>
      <w:proofErr w:type="spellStart"/>
      <w:r w:rsidRPr="007F787D">
        <w:rPr>
          <w:sz w:val="28"/>
          <w:szCs w:val="28"/>
        </w:rPr>
        <w:t>Атинг</w:t>
      </w:r>
      <w:proofErr w:type="spellEnd"/>
      <w:r w:rsidRPr="007F787D">
        <w:rPr>
          <w:sz w:val="28"/>
          <w:szCs w:val="28"/>
          <w:lang w:val="ba-RU"/>
        </w:rPr>
        <w:t>ә</w:t>
      </w:r>
      <w:proofErr w:type="spellStart"/>
      <w:r w:rsidRPr="007F787D">
        <w:rPr>
          <w:sz w:val="28"/>
          <w:szCs w:val="28"/>
        </w:rPr>
        <w:t>н</w:t>
      </w:r>
      <w:proofErr w:type="spellEnd"/>
      <w:r w:rsidRPr="007F787D">
        <w:rPr>
          <w:sz w:val="28"/>
          <w:szCs w:val="28"/>
        </w:rPr>
        <w:t xml:space="preserve"> </w:t>
      </w:r>
      <w:proofErr w:type="spellStart"/>
      <w:r w:rsidRPr="007F787D">
        <w:rPr>
          <w:sz w:val="28"/>
          <w:szCs w:val="28"/>
        </w:rPr>
        <w:t>ауылы</w:t>
      </w:r>
      <w:proofErr w:type="spellEnd"/>
      <w:r w:rsidRPr="007F787D">
        <w:rPr>
          <w:sz w:val="28"/>
          <w:szCs w:val="28"/>
        </w:rPr>
        <w:t xml:space="preserve">                                         </w:t>
      </w:r>
      <w:r>
        <w:rPr>
          <w:sz w:val="28"/>
          <w:szCs w:val="28"/>
        </w:rPr>
        <w:t xml:space="preserve">                         </w:t>
      </w:r>
      <w:r w:rsidRPr="007F787D">
        <w:rPr>
          <w:sz w:val="28"/>
          <w:szCs w:val="28"/>
        </w:rPr>
        <w:t xml:space="preserve">село </w:t>
      </w:r>
      <w:proofErr w:type="spellStart"/>
      <w:r w:rsidRPr="007F787D">
        <w:rPr>
          <w:sz w:val="28"/>
          <w:szCs w:val="28"/>
        </w:rPr>
        <w:t>Антинган</w:t>
      </w:r>
      <w:proofErr w:type="spellEnd"/>
    </w:p>
    <w:p w:rsidR="004730C7" w:rsidRPr="004730C7" w:rsidRDefault="004730C7" w:rsidP="004730C7">
      <w:pPr>
        <w:rPr>
          <w:rFonts w:ascii="Times New Roman" w:hAnsi="Times New Roman" w:cs="Times New Roman"/>
          <w:b/>
          <w:sz w:val="24"/>
          <w:szCs w:val="24"/>
        </w:rPr>
      </w:pPr>
      <w:r w:rsidRPr="004730C7">
        <w:rPr>
          <w:rFonts w:ascii="Times New Roman" w:hAnsi="Times New Roman" w:cs="Times New Roman"/>
          <w:b/>
          <w:sz w:val="24"/>
          <w:szCs w:val="24"/>
        </w:rPr>
        <w:t xml:space="preserve">Об утверждении Положения об обработке персональных данных работников Администрации сельского поселения </w:t>
      </w:r>
      <w:proofErr w:type="spellStart"/>
      <w:r w:rsidRPr="004730C7">
        <w:rPr>
          <w:rFonts w:ascii="Times New Roman" w:hAnsi="Times New Roman" w:cs="Times New Roman"/>
          <w:b/>
          <w:sz w:val="24"/>
          <w:szCs w:val="24"/>
        </w:rPr>
        <w:t>Антинганский</w:t>
      </w:r>
      <w:proofErr w:type="spellEnd"/>
      <w:r w:rsidRPr="004730C7">
        <w:rPr>
          <w:rFonts w:ascii="Times New Roman" w:hAnsi="Times New Roman" w:cs="Times New Roman"/>
          <w:b/>
          <w:sz w:val="24"/>
          <w:szCs w:val="24"/>
        </w:rPr>
        <w:t xml:space="preserve"> сельсовет муниципального района </w:t>
      </w:r>
      <w:proofErr w:type="spellStart"/>
      <w:r w:rsidRPr="004730C7">
        <w:rPr>
          <w:rFonts w:ascii="Times New Roman" w:hAnsi="Times New Roman" w:cs="Times New Roman"/>
          <w:b/>
          <w:sz w:val="24"/>
          <w:szCs w:val="24"/>
        </w:rPr>
        <w:t>Хайбуллинский</w:t>
      </w:r>
      <w:proofErr w:type="spellEnd"/>
      <w:r w:rsidRPr="004730C7">
        <w:rPr>
          <w:rFonts w:ascii="Times New Roman" w:hAnsi="Times New Roman" w:cs="Times New Roman"/>
          <w:b/>
          <w:sz w:val="24"/>
          <w:szCs w:val="24"/>
        </w:rPr>
        <w:t xml:space="preserve"> район Республики Башкортостан</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w:t>
      </w:r>
    </w:p>
    <w:p w:rsidR="004730C7" w:rsidRPr="004730C7" w:rsidRDefault="004730C7" w:rsidP="004730C7">
      <w:pPr>
        <w:ind w:firstLine="540"/>
        <w:jc w:val="both"/>
        <w:rPr>
          <w:rFonts w:ascii="Times New Roman" w:hAnsi="Times New Roman" w:cs="Times New Roman"/>
          <w:b/>
          <w:sz w:val="24"/>
          <w:szCs w:val="24"/>
        </w:rPr>
      </w:pPr>
      <w:proofErr w:type="gramStart"/>
      <w:r w:rsidRPr="004730C7">
        <w:rPr>
          <w:rFonts w:ascii="Times New Roman" w:hAnsi="Times New Roman" w:cs="Times New Roman"/>
          <w:sz w:val="24"/>
          <w:szCs w:val="24"/>
        </w:rPr>
        <w:t xml:space="preserve">В соответствии с Конституцией Российской Федерации, Трудовым Кодексом Российской Федерации,  Федеральным законом от 27 июля 2006 года № 152-ФЗ </w:t>
      </w:r>
      <w:r w:rsidRPr="004730C7">
        <w:rPr>
          <w:rFonts w:ascii="Times New Roman" w:hAnsi="Times New Roman" w:cs="Times New Roman"/>
          <w:sz w:val="24"/>
          <w:szCs w:val="24"/>
        </w:rPr>
        <w:br/>
        <w:t xml:space="preserve">"О персональных данных", Федеральным законом от 27.07.2006г. № 149-ФЗ «Об информации, информационных технологиях и о защите информации», Федеральным законом от 02.03.2007г. № 25-ФЗ «О муниципальной службе в Российской  Федерации» и в целях совершенствования системы защиты персональных данных работников Администрации сельского поселения </w:t>
      </w:r>
      <w:proofErr w:type="spellStart"/>
      <w:r w:rsidRPr="004730C7">
        <w:rPr>
          <w:rFonts w:ascii="Times New Roman" w:hAnsi="Times New Roman" w:cs="Times New Roman"/>
          <w:sz w:val="24"/>
          <w:szCs w:val="24"/>
        </w:rPr>
        <w:t>Антинганский</w:t>
      </w:r>
      <w:proofErr w:type="spellEnd"/>
      <w:proofErr w:type="gram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 администрация сельского поселения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 постановляет</w:t>
      </w:r>
      <w:r w:rsidRPr="004730C7">
        <w:rPr>
          <w:rFonts w:ascii="Times New Roman" w:hAnsi="Times New Roman" w:cs="Times New Roman"/>
          <w:b/>
          <w:sz w:val="24"/>
          <w:szCs w:val="24"/>
        </w:rPr>
        <w:t>:</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1. Утвердить Положение об обработке персональных данных работников  Администрации сельского поселения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 (прилагается).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2. Обнародовать настоящее постановление в здании Администрации сельского поселения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 и разместить на официальном сайте Администрации сельского поселения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3. </w:t>
      </w:r>
      <w:proofErr w:type="gramStart"/>
      <w:r w:rsidRPr="004730C7">
        <w:rPr>
          <w:rFonts w:ascii="Times New Roman" w:hAnsi="Times New Roman" w:cs="Times New Roman"/>
          <w:sz w:val="24"/>
          <w:szCs w:val="24"/>
        </w:rPr>
        <w:t>Контроль за</w:t>
      </w:r>
      <w:proofErr w:type="gramEnd"/>
      <w:r w:rsidRPr="004730C7">
        <w:rPr>
          <w:rFonts w:ascii="Times New Roman" w:hAnsi="Times New Roman" w:cs="Times New Roman"/>
          <w:sz w:val="24"/>
          <w:szCs w:val="24"/>
        </w:rPr>
        <w:t xml:space="preserve"> исполнением настоящего постановления оставляю за собой.</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pStyle w:val="FR2"/>
        <w:tabs>
          <w:tab w:val="left" w:pos="5700"/>
        </w:tabs>
        <w:spacing w:before="0"/>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r w:rsidRPr="004730C7">
        <w:rPr>
          <w:rFonts w:ascii="Times New Roman" w:hAnsi="Times New Roman" w:cs="Times New Roman"/>
          <w:sz w:val="24"/>
          <w:szCs w:val="24"/>
        </w:rPr>
        <w:t xml:space="preserve">Глава сельского поселения                                                         М.Ф.Сурина </w:t>
      </w: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pStyle w:val="FR2"/>
        <w:tabs>
          <w:tab w:val="left" w:pos="5700"/>
        </w:tabs>
        <w:spacing w:before="0"/>
        <w:jc w:val="both"/>
        <w:rPr>
          <w:rFonts w:ascii="Times New Roman" w:hAnsi="Times New Roman" w:cs="Times New Roman"/>
          <w:sz w:val="24"/>
          <w:szCs w:val="24"/>
        </w:rPr>
      </w:pPr>
    </w:p>
    <w:p w:rsidR="004730C7" w:rsidRPr="004730C7" w:rsidRDefault="004730C7" w:rsidP="004730C7">
      <w:pPr>
        <w:jc w:val="both"/>
        <w:outlineLvl w:val="0"/>
        <w:rPr>
          <w:rFonts w:ascii="Times New Roman" w:hAnsi="Times New Roman" w:cs="Times New Roman"/>
          <w:sz w:val="24"/>
          <w:szCs w:val="24"/>
        </w:rPr>
      </w:pPr>
      <w:r w:rsidRPr="004730C7">
        <w:rPr>
          <w:rFonts w:ascii="Times New Roman" w:hAnsi="Times New Roman" w:cs="Times New Roman"/>
          <w:sz w:val="24"/>
          <w:szCs w:val="24"/>
        </w:rPr>
        <w:lastRenderedPageBreak/>
        <w:t xml:space="preserve">                                                                                          Утверждено</w:t>
      </w: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 xml:space="preserve">                                                                              постановлением главы сельского поселения</w:t>
      </w: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 xml:space="preserve">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w:t>
      </w: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30C7">
        <w:rPr>
          <w:rFonts w:ascii="Times New Roman" w:hAnsi="Times New Roman" w:cs="Times New Roman"/>
          <w:sz w:val="24"/>
          <w:szCs w:val="24"/>
        </w:rPr>
        <w:t xml:space="preserve">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w:t>
      </w: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 xml:space="preserve">                                                                              Республики Башкортостан</w:t>
      </w: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 xml:space="preserve">                                                                               от «27»  марта 2017 г. №</w:t>
      </w:r>
      <w:bookmarkStart w:id="0" w:name="_GoBack"/>
      <w:bookmarkEnd w:id="0"/>
      <w:r w:rsidRPr="004730C7">
        <w:rPr>
          <w:rFonts w:ascii="Times New Roman" w:hAnsi="Times New Roman" w:cs="Times New Roman"/>
          <w:sz w:val="24"/>
          <w:szCs w:val="24"/>
        </w:rPr>
        <w:t xml:space="preserve"> 18</w:t>
      </w:r>
    </w:p>
    <w:p w:rsidR="004730C7" w:rsidRPr="004730C7" w:rsidRDefault="004730C7" w:rsidP="004730C7">
      <w:pPr>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ПОЛОЖЕНИЕ</w:t>
      </w: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 xml:space="preserve">об обработке персональных данных работников Администрации сельского поселения </w:t>
      </w:r>
      <w:proofErr w:type="spellStart"/>
      <w:r w:rsidRPr="004730C7">
        <w:rPr>
          <w:rFonts w:ascii="Times New Roman" w:hAnsi="Times New Roman" w:cs="Times New Roman"/>
          <w:b/>
          <w:sz w:val="24"/>
          <w:szCs w:val="24"/>
        </w:rPr>
        <w:t>Антинганский</w:t>
      </w:r>
      <w:proofErr w:type="spellEnd"/>
      <w:r w:rsidRPr="004730C7">
        <w:rPr>
          <w:rFonts w:ascii="Times New Roman" w:hAnsi="Times New Roman" w:cs="Times New Roman"/>
          <w:b/>
          <w:sz w:val="24"/>
          <w:szCs w:val="24"/>
        </w:rPr>
        <w:t xml:space="preserve"> сельсовет муниципального района </w:t>
      </w:r>
      <w:proofErr w:type="spellStart"/>
      <w:r w:rsidRPr="004730C7">
        <w:rPr>
          <w:rFonts w:ascii="Times New Roman" w:hAnsi="Times New Roman" w:cs="Times New Roman"/>
          <w:b/>
          <w:sz w:val="24"/>
          <w:szCs w:val="24"/>
        </w:rPr>
        <w:t>Хайбуллинский</w:t>
      </w:r>
      <w:proofErr w:type="spellEnd"/>
      <w:r w:rsidRPr="004730C7">
        <w:rPr>
          <w:rFonts w:ascii="Times New Roman" w:hAnsi="Times New Roman" w:cs="Times New Roman"/>
          <w:b/>
          <w:sz w:val="24"/>
          <w:szCs w:val="24"/>
        </w:rPr>
        <w:t xml:space="preserve"> район </w:t>
      </w: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Республики Башкортостан</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w:t>
      </w: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1. Общие положения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1.1. </w:t>
      </w:r>
      <w:proofErr w:type="gramStart"/>
      <w:r w:rsidRPr="004730C7">
        <w:rPr>
          <w:rFonts w:ascii="Times New Roman" w:hAnsi="Times New Roman" w:cs="Times New Roman"/>
          <w:sz w:val="24"/>
          <w:szCs w:val="24"/>
        </w:rPr>
        <w:t>Настоящее положение разработано в соответствии с Конституцией Российской Федерации, Трудовым кодексом Российской Федерации от 30.12.2001 N 197-ФЗ, Федеральным законом Российской Федерации от 27.07.2006 N 152-ФЗ "О персональных данных", Федеральным законом от 27.07.2006 N 149-ФЗ "Об информации, информационных технологиях и о защите информации", Указом Президента Российской Федерации от 06.03.1997 N 188 "Об утверждении перечня сведений конфиденциального характера".</w:t>
      </w:r>
      <w:proofErr w:type="gramEnd"/>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1.2. </w:t>
      </w:r>
      <w:proofErr w:type="gramStart"/>
      <w:r w:rsidRPr="004730C7">
        <w:rPr>
          <w:rFonts w:ascii="Times New Roman" w:hAnsi="Times New Roman" w:cs="Times New Roman"/>
          <w:sz w:val="24"/>
          <w:szCs w:val="24"/>
        </w:rPr>
        <w:t xml:space="preserve">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сельского поселения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 (далее – Администрация) с использованием средств автоматизации или без использования таких средств.</w:t>
      </w:r>
      <w:proofErr w:type="gramEnd"/>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1.3. Основные понятия:</w:t>
      </w:r>
    </w:p>
    <w:p w:rsidR="004730C7" w:rsidRPr="004730C7" w:rsidRDefault="004730C7" w:rsidP="004730C7">
      <w:pPr>
        <w:ind w:firstLine="540"/>
        <w:jc w:val="both"/>
        <w:rPr>
          <w:rFonts w:ascii="Times New Roman" w:hAnsi="Times New Roman" w:cs="Times New Roman"/>
          <w:sz w:val="24"/>
          <w:szCs w:val="24"/>
        </w:rPr>
      </w:pPr>
      <w:proofErr w:type="gramStart"/>
      <w:r w:rsidRPr="004730C7">
        <w:rPr>
          <w:rFonts w:ascii="Times New Roman" w:hAnsi="Times New Roman" w:cs="Times New Roman"/>
          <w:sz w:val="24"/>
          <w:szCs w:val="24"/>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730C7" w:rsidRPr="004730C7" w:rsidRDefault="004730C7" w:rsidP="004730C7">
      <w:pPr>
        <w:ind w:firstLine="540"/>
        <w:jc w:val="both"/>
        <w:rPr>
          <w:rFonts w:ascii="Times New Roman" w:hAnsi="Times New Roman" w:cs="Times New Roman"/>
          <w:sz w:val="24"/>
          <w:szCs w:val="24"/>
        </w:rPr>
      </w:pPr>
      <w:proofErr w:type="gramStart"/>
      <w:r w:rsidRPr="004730C7">
        <w:rPr>
          <w:rFonts w:ascii="Times New Roman" w:hAnsi="Times New Roman" w:cs="Times New Roman"/>
          <w:sz w:val="24"/>
          <w:szCs w:val="24"/>
        </w:rPr>
        <w:lastRenderedPageBreak/>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11) работники - лица, имеющие трудовые отношения с Администрацией, либо кандидаты на вакантную должность, вступившие с Администрацией в отношения по поводу приема на работу.</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1.4. Положение о защите персональных данных и изменения к нему утверждаются постановлением Главы сельского поселения. Все работники Администрации должны быть ознакомлены под роспись с данным положением и изменениями к нему.</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2. Понятие и состав персональных данных</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tbl>
      <w:tblPr>
        <w:tblW w:w="0" w:type="auto"/>
        <w:tblLook w:val="01E0"/>
      </w:tblPr>
      <w:tblGrid>
        <w:gridCol w:w="4792"/>
        <w:gridCol w:w="4779"/>
      </w:tblGrid>
      <w:tr w:rsidR="004730C7" w:rsidRPr="004730C7" w:rsidTr="00D272D6">
        <w:trPr>
          <w:trHeight w:val="3848"/>
        </w:trPr>
        <w:tc>
          <w:tcPr>
            <w:tcW w:w="5068" w:type="dxa"/>
          </w:tcPr>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все биографические сведения о работнике;</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образование;</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специальность,</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занимаемая должность;</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наличие судимостей;</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место жительства (пребывания);</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домашний, мобильный телефон;</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состав семьи;</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место работы или учебы членов семьи и  родственников;</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характер взаимоотношений в семье;</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размер заработной платы;</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содержание трудового договора;</w:t>
            </w:r>
          </w:p>
          <w:p w:rsidR="004730C7" w:rsidRPr="004730C7" w:rsidRDefault="004730C7" w:rsidP="00D272D6">
            <w:pPr>
              <w:jc w:val="both"/>
              <w:rPr>
                <w:rFonts w:ascii="Times New Roman" w:hAnsi="Times New Roman" w:cs="Times New Roman"/>
                <w:sz w:val="24"/>
                <w:szCs w:val="24"/>
              </w:rPr>
            </w:pPr>
            <w:r w:rsidRPr="004730C7">
              <w:rPr>
                <w:rFonts w:ascii="Times New Roman" w:hAnsi="Times New Roman" w:cs="Times New Roman"/>
                <w:sz w:val="24"/>
                <w:szCs w:val="24"/>
              </w:rPr>
              <w:t>- содержание налоговых деклараций;</w:t>
            </w:r>
          </w:p>
          <w:p w:rsidR="004730C7" w:rsidRPr="004730C7" w:rsidRDefault="004730C7" w:rsidP="00D272D6">
            <w:pPr>
              <w:jc w:val="both"/>
              <w:rPr>
                <w:rFonts w:ascii="Times New Roman" w:hAnsi="Times New Roman" w:cs="Times New Roman"/>
                <w:sz w:val="24"/>
                <w:szCs w:val="24"/>
              </w:rPr>
            </w:pPr>
            <w:r w:rsidRPr="004730C7">
              <w:rPr>
                <w:rFonts w:ascii="Times New Roman" w:hAnsi="Times New Roman" w:cs="Times New Roman"/>
                <w:sz w:val="24"/>
                <w:szCs w:val="24"/>
              </w:rPr>
              <w:t>- копии отчетов, направляемые в органы статистики</w:t>
            </w:r>
          </w:p>
        </w:tc>
        <w:tc>
          <w:tcPr>
            <w:tcW w:w="5069" w:type="dxa"/>
          </w:tcPr>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подлинники и копии приказов, распоряжений по личному составу;</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личные дела, личные карточки (форма Т-2) и трудовые книжки сотрудников;</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приказы и основания к приказам, распоряжениям по личному составу;</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анкеты, заполняемые работниками;</w:t>
            </w:r>
          </w:p>
          <w:p w:rsidR="004730C7" w:rsidRPr="004730C7" w:rsidRDefault="004730C7" w:rsidP="00D272D6">
            <w:pPr>
              <w:rPr>
                <w:rFonts w:ascii="Times New Roman" w:hAnsi="Times New Roman" w:cs="Times New Roman"/>
                <w:sz w:val="24"/>
                <w:szCs w:val="24"/>
              </w:rPr>
            </w:pPr>
            <w:r w:rsidRPr="004730C7">
              <w:rPr>
                <w:rFonts w:ascii="Times New Roman" w:hAnsi="Times New Roman" w:cs="Times New Roman"/>
                <w:sz w:val="24"/>
                <w:szCs w:val="24"/>
              </w:rPr>
              <w:t>- копии документов об образовании;</w:t>
            </w:r>
          </w:p>
          <w:p w:rsidR="004730C7" w:rsidRPr="004730C7" w:rsidRDefault="004730C7" w:rsidP="00D272D6">
            <w:pPr>
              <w:jc w:val="both"/>
              <w:rPr>
                <w:rFonts w:ascii="Times New Roman" w:hAnsi="Times New Roman" w:cs="Times New Roman"/>
                <w:sz w:val="24"/>
                <w:szCs w:val="24"/>
              </w:rPr>
            </w:pPr>
            <w:r w:rsidRPr="004730C7">
              <w:rPr>
                <w:rFonts w:ascii="Times New Roman" w:hAnsi="Times New Roman" w:cs="Times New Roman"/>
                <w:sz w:val="24"/>
                <w:szCs w:val="24"/>
              </w:rPr>
              <w:t>- результаты медицинского обследования.</w:t>
            </w:r>
          </w:p>
          <w:p w:rsidR="004730C7" w:rsidRPr="004730C7" w:rsidRDefault="004730C7" w:rsidP="00D272D6">
            <w:pPr>
              <w:jc w:val="both"/>
              <w:rPr>
                <w:rFonts w:ascii="Times New Roman" w:hAnsi="Times New Roman" w:cs="Times New Roman"/>
                <w:sz w:val="24"/>
                <w:szCs w:val="24"/>
              </w:rPr>
            </w:pPr>
            <w:r w:rsidRPr="004730C7">
              <w:rPr>
                <w:rFonts w:ascii="Times New Roman" w:hAnsi="Times New Roman" w:cs="Times New Roman"/>
                <w:sz w:val="24"/>
                <w:szCs w:val="24"/>
              </w:rPr>
              <w:t xml:space="preserve">-сведения о доходах, расходах, имуществе и обязательствах имущественного характера, в том числе членов семьи </w:t>
            </w:r>
          </w:p>
        </w:tc>
      </w:tr>
    </w:tbl>
    <w:p w:rsidR="004730C7" w:rsidRPr="004730C7" w:rsidRDefault="004730C7" w:rsidP="004730C7">
      <w:pPr>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lastRenderedPageBreak/>
        <w:t>3. Принципы обработки персональных данных</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3.1. Обработка персональных данных должна осуществляться на основе принципов:</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 законности целей и способов обработки персональных данных и добросовестности;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5) недопустимости объединения созданных для несовместимых между собой целей баз данных информационных систем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3.5. Право доступа к персональным данным работника имеют следующие лица Администрации, уполномоченные работодателем: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глава сельского поселения;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управляющий делами Администрации;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главный бухгалтер Администрации.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4. Получение, обработка и хранение персональных данных</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4.1. Работодатель получает сведения о персональных данных работника из следующих документов:</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паспорт или иной документ, удостоверяющий личность;</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трудовая книжка;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страховое свидетельство государственного пенсионного страхования;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документы воинского учета;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документ об образовании, о квалификации или наличии специальных знаний;</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анкета, заполняемая работником при приеме на работу;</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иные документы и сведения, предоставляемые работником при приеме на работу и в процессе работы.</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4.2. Все персональные данные работника получаются у него самого.</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специалист Администрации  принимает от работника документы, проверяет их полноту и правильность указываемых сведений.</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Если персональные данные </w:t>
      </w:r>
      <w:proofErr w:type="gramStart"/>
      <w:r w:rsidRPr="004730C7">
        <w:rPr>
          <w:rFonts w:ascii="Times New Roman" w:hAnsi="Times New Roman" w:cs="Times New Roman"/>
          <w:sz w:val="24"/>
          <w:szCs w:val="24"/>
        </w:rPr>
        <w:t>работника</w:t>
      </w:r>
      <w:proofErr w:type="gramEnd"/>
      <w:r w:rsidRPr="004730C7">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4.3. Условием обработки персональных данных работника является его согласие (приложение №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п.4.4 настоящего положения. Согласие на обработку персональных данных может быть отозвано работником.</w:t>
      </w:r>
    </w:p>
    <w:p w:rsidR="004730C7" w:rsidRPr="004730C7" w:rsidRDefault="004730C7" w:rsidP="004730C7">
      <w:pPr>
        <w:jc w:val="both"/>
        <w:rPr>
          <w:rFonts w:ascii="Times New Roman" w:hAnsi="Times New Roman" w:cs="Times New Roman"/>
          <w:sz w:val="24"/>
          <w:szCs w:val="24"/>
        </w:rPr>
      </w:pPr>
      <w:r w:rsidRPr="004730C7">
        <w:rPr>
          <w:rFonts w:ascii="Times New Roman" w:hAnsi="Times New Roman" w:cs="Times New Roman"/>
          <w:sz w:val="24"/>
          <w:szCs w:val="24"/>
        </w:rPr>
        <w:t>4.4. Согласие работника на обработку его персональных данных не требуется в следующих случаях: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 осуществляется обработка персональных данных, подлежащих опубликованию в соответствии с федеральными законами.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4.5. Письменное согласие работника на обработку его персональных данных должно включать в себя: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наименование и адрес работодателя;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цель обработки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перечень персональных данных, на обработку которых дается согласие работника;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срок, в течение которого действует согласие, а также порядок его отзыва.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w:t>
      </w:r>
      <w:r w:rsidRPr="004730C7">
        <w:rPr>
          <w:rFonts w:ascii="Times New Roman" w:hAnsi="Times New Roman" w:cs="Times New Roman"/>
          <w:sz w:val="24"/>
          <w:szCs w:val="24"/>
        </w:rPr>
        <w:lastRenderedPageBreak/>
        <w:t xml:space="preserve">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r w:rsidRPr="004730C7">
        <w:rPr>
          <w:rFonts w:ascii="Times New Roman" w:hAnsi="Times New Roman" w:cs="Times New Roman"/>
          <w:sz w:val="24"/>
          <w:szCs w:val="24"/>
        </w:rPr>
        <w:br/>
        <w:t>п. 4.7. настоящего положения.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4.7. Обработка указанных в п. 4.6. настоящего положения персональных данных допускается в случаях, если: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 работник дал согласие в письменной форме на обработку своих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2) персональные данные являются общедоступными;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5) обработка персональных данных необходима в связи с осуществлением правосудия;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4.8. Обработка персональных данных о судимости может осуществляться в соответствии с федеральными законами.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4.9. Обработка персональных данных, перечисленных в п. 4.6. настоящего положения должна быть незамедлительно прекращена, если устранены причины, вследствие которых осуществлялась обработка.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п. 4.11. настоящего положения.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4.12. Документы, содержащие персональные данные работника составляют его личное дело. Личное дело в обязательном порядке включает личную карточку формы Т-2.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4.13. При обработке персональных данных работников глава сельского поселения  вправе определять способы обработки, документирования, хранения и защиты персональных данных на базе современных информационных технологий.</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5. Конфиденциальность персональных данных</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п. 5.2. настоящего положения.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5.2. Обеспечение конфиденциальности персональных данных не требуется: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 в случае обезличивания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2) в отношении общедоступных персональных данных.</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6. Права и обязанности сторон в области защиты персональных данных</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6.1. Работник обязан:</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своевременно сообщать работодателю об изменении своих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6.2. Работник имеет право:</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получать полную информацию о своих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иметь доступ к относящимся к нему медицинским данным;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730C7" w:rsidRPr="004730C7" w:rsidRDefault="004730C7" w:rsidP="004730C7">
      <w:pPr>
        <w:ind w:firstLine="540"/>
        <w:jc w:val="both"/>
        <w:rPr>
          <w:rFonts w:ascii="Times New Roman" w:hAnsi="Times New Roman" w:cs="Times New Roman"/>
          <w:sz w:val="24"/>
          <w:szCs w:val="24"/>
        </w:rPr>
      </w:pPr>
      <w:proofErr w:type="gramStart"/>
      <w:r w:rsidRPr="004730C7">
        <w:rPr>
          <w:rFonts w:ascii="Times New Roman" w:hAnsi="Times New Roman" w:cs="Times New Roman"/>
          <w:sz w:val="24"/>
          <w:szCs w:val="24"/>
        </w:rP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4730C7">
        <w:rPr>
          <w:rFonts w:ascii="Times New Roman" w:hAnsi="Times New Roman" w:cs="Times New Roman"/>
          <w:sz w:val="24"/>
          <w:szCs w:val="24"/>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6.3. Право работника на доступ к своим персональным данным ограничивается в случае, если: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730C7" w:rsidRPr="004730C7" w:rsidRDefault="004730C7" w:rsidP="004730C7">
      <w:pPr>
        <w:ind w:firstLine="540"/>
        <w:jc w:val="both"/>
        <w:rPr>
          <w:rFonts w:ascii="Times New Roman" w:hAnsi="Times New Roman" w:cs="Times New Roman"/>
          <w:sz w:val="24"/>
          <w:szCs w:val="24"/>
        </w:rPr>
      </w:pPr>
      <w:proofErr w:type="gramStart"/>
      <w:r w:rsidRPr="004730C7">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 предоставление персональных данных нарушает конституционные права и свободы других лиц.</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п. 6.5. настоящего положения.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6.6. 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1) наименование (фамилия, имя, отчество) и адрес оператора или его представителя;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2) цель обработки персональных данных и ее правовое основание;</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3) предполагаемые пользователи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4) права работника в области защиты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В случае выявления неправомерных действий с персональными данными работодатель в срок, не превышающий трех рабочих дней </w:t>
      </w:r>
      <w:proofErr w:type="gramStart"/>
      <w:r w:rsidRPr="004730C7">
        <w:rPr>
          <w:rFonts w:ascii="Times New Roman" w:hAnsi="Times New Roman" w:cs="Times New Roman"/>
          <w:sz w:val="24"/>
          <w:szCs w:val="24"/>
        </w:rPr>
        <w:t>с даты</w:t>
      </w:r>
      <w:proofErr w:type="gramEnd"/>
      <w:r w:rsidRPr="004730C7">
        <w:rPr>
          <w:rFonts w:ascii="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rsidRPr="004730C7">
        <w:rPr>
          <w:rFonts w:ascii="Times New Roman" w:hAnsi="Times New Roman" w:cs="Times New Roman"/>
          <w:sz w:val="24"/>
          <w:szCs w:val="24"/>
        </w:rPr>
        <w:t>с даты выявления</w:t>
      </w:r>
      <w:proofErr w:type="gramEnd"/>
      <w:r w:rsidRPr="004730C7">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4730C7">
        <w:rPr>
          <w:rFonts w:ascii="Times New Roman" w:hAnsi="Times New Roman" w:cs="Times New Roman"/>
          <w:sz w:val="24"/>
          <w:szCs w:val="24"/>
        </w:rPr>
        <w:t>с даты достижения</w:t>
      </w:r>
      <w:proofErr w:type="gramEnd"/>
      <w:r w:rsidRPr="004730C7">
        <w:rPr>
          <w:rFonts w:ascii="Times New Roman" w:hAnsi="Times New Roman" w:cs="Times New Roman"/>
          <w:sz w:val="24"/>
          <w:szCs w:val="24"/>
        </w:rPr>
        <w:t xml:space="preserve"> цели обработки персональных данных, если иное не предусмотрено федеральными законами, и уведомить об этом работника.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sidRPr="004730C7">
        <w:rPr>
          <w:rFonts w:ascii="Times New Roman" w:hAnsi="Times New Roman" w:cs="Times New Roman"/>
          <w:sz w:val="24"/>
          <w:szCs w:val="24"/>
        </w:rPr>
        <w:t>с даты поступления</w:t>
      </w:r>
      <w:proofErr w:type="gramEnd"/>
      <w:r w:rsidRPr="004730C7">
        <w:rPr>
          <w:rFonts w:ascii="Times New Roman" w:hAnsi="Times New Roman" w:cs="Times New Roman"/>
          <w:sz w:val="24"/>
          <w:szCs w:val="24"/>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7. Доступ к персональным данным и их передача</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7.1. Внутренний доступ к персональным данным работника имеют глава сельского поселения, специалисты администрации, которым эти данные необходимы для выполнения должностных обязанностей.</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Для хранения персональных данных используются специально оборудованные шкафы или сейфы, которые запираются на ключ.</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7.4. При передаче персональных данных работника работодатель должен соблюдать следующие требования: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7.4.1. Передача внешнему потребителю.</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Ответы на правомерные письменные запросы других фирм, учреждений и организаций даются с разрешения главы сельского поселения   и только в письменной форме и в том объеме, который позволяет не разглашать излишний объем персональных сведений.</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Сведения передаются в письменной форме и должны иметь гриф конфиденциальности.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7.4.2. Передача внутреннему потребителю.</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Работодатель вправе разрешать доступ к персональным данным работников только специально уполномоченным лицам.</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8. Безопасность персональных данных</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8.2.1. "Внутренняя защита"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Для защиты персональных данных сотрудников работодатель обязан соблюдать следующие правила: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избирательное и обоснованное распределение документов и информации между сотрудниками;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xml:space="preserve">- рациональное размещение рабочих мест сотрудников, при </w:t>
      </w:r>
      <w:proofErr w:type="gramStart"/>
      <w:r w:rsidRPr="004730C7">
        <w:rPr>
          <w:rFonts w:ascii="Times New Roman" w:hAnsi="Times New Roman" w:cs="Times New Roman"/>
          <w:sz w:val="24"/>
          <w:szCs w:val="24"/>
        </w:rPr>
        <w:t>котором</w:t>
      </w:r>
      <w:proofErr w:type="gramEnd"/>
      <w:r w:rsidRPr="004730C7">
        <w:rPr>
          <w:rFonts w:ascii="Times New Roman" w:hAnsi="Times New Roman" w:cs="Times New Roman"/>
          <w:sz w:val="24"/>
          <w:szCs w:val="24"/>
        </w:rPr>
        <w:t xml:space="preserve"> исключалось бы бесконтрольное использование защищаемой информации;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знание сотрудниками требований нормативно-методических документов по защите персональных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наличие необходимых условий в помещении для работы с конфиденциальными документами и базами данных;</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определение и регламентация состава сотрудников, имеющих право доступа (входа) в помещение, в котором находится вычислительная техника;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организация порядка уничтожения информации;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своевременное выявление нарушения требований разрешительной системы доступа сотрудниками подразделения;</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разъяснительная работа с сотрудниками подразделения по предупреждению утраты сведений при работе с конфиденциальными документами;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персональные компьютеры, на которых содержатся персональные данные, должны быть защищены паролями доступа.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8.3.2. "Внешняя защита"</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Для защиты персональных данных сотрудников необходимо соблюдать ряд мер:</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 порядок приема, учета и контроля деятельности посетителей;</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lastRenderedPageBreak/>
        <w:t>- требования к защите информации при интервьюировании и собеседованиях.</w:t>
      </w:r>
    </w:p>
    <w:p w:rsidR="004730C7" w:rsidRPr="004730C7" w:rsidRDefault="004730C7" w:rsidP="004730C7">
      <w:pPr>
        <w:ind w:firstLine="540"/>
        <w:jc w:val="both"/>
        <w:rPr>
          <w:rFonts w:ascii="Times New Roman" w:hAnsi="Times New Roman" w:cs="Times New Roman"/>
          <w:sz w:val="24"/>
          <w:szCs w:val="24"/>
        </w:rPr>
      </w:pPr>
    </w:p>
    <w:p w:rsidR="004730C7" w:rsidRPr="004730C7" w:rsidRDefault="004730C7" w:rsidP="004730C7">
      <w:pPr>
        <w:jc w:val="center"/>
        <w:rPr>
          <w:rFonts w:ascii="Times New Roman" w:hAnsi="Times New Roman" w:cs="Times New Roman"/>
          <w:b/>
          <w:sz w:val="24"/>
          <w:szCs w:val="24"/>
        </w:rPr>
      </w:pPr>
      <w:r w:rsidRPr="004730C7">
        <w:rPr>
          <w:rFonts w:ascii="Times New Roman" w:hAnsi="Times New Roman" w:cs="Times New Roman"/>
          <w:b/>
          <w:sz w:val="24"/>
          <w:szCs w:val="24"/>
        </w:rPr>
        <w:t>9. Ответственность за разглашение конфиденциальной информации, связанной с персональными данными</w:t>
      </w:r>
    </w:p>
    <w:p w:rsidR="004730C7" w:rsidRPr="004730C7" w:rsidRDefault="004730C7" w:rsidP="004730C7">
      <w:pPr>
        <w:jc w:val="center"/>
        <w:rPr>
          <w:rFonts w:ascii="Times New Roman" w:hAnsi="Times New Roman" w:cs="Times New Roman"/>
          <w:b/>
          <w:sz w:val="24"/>
          <w:szCs w:val="24"/>
        </w:rPr>
      </w:pP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Каждый сотрудник администрации,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4730C7" w:rsidRPr="004730C7" w:rsidRDefault="004730C7" w:rsidP="004730C7">
      <w:pPr>
        <w:ind w:firstLine="540"/>
        <w:jc w:val="both"/>
        <w:rPr>
          <w:rFonts w:ascii="Times New Roman" w:hAnsi="Times New Roman" w:cs="Times New Roman"/>
          <w:sz w:val="24"/>
          <w:szCs w:val="24"/>
        </w:rPr>
      </w:pPr>
      <w:r w:rsidRPr="004730C7">
        <w:rPr>
          <w:rFonts w:ascii="Times New Roman" w:hAnsi="Times New Roman" w:cs="Times New Roman"/>
          <w:sz w:val="24"/>
          <w:szCs w:val="24"/>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4730C7" w:rsidRPr="004730C7" w:rsidRDefault="004730C7" w:rsidP="004730C7">
      <w:pPr>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r w:rsidRPr="004730C7">
        <w:rPr>
          <w:rFonts w:ascii="Times New Roman" w:hAnsi="Times New Roman" w:cs="Times New Roman"/>
          <w:sz w:val="24"/>
          <w:szCs w:val="24"/>
        </w:rPr>
        <w:t xml:space="preserve">                       </w:t>
      </w: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p>
    <w:p w:rsidR="004730C7" w:rsidRPr="004730C7" w:rsidRDefault="004730C7" w:rsidP="004730C7">
      <w:pPr>
        <w:ind w:firstLine="6120"/>
        <w:jc w:val="both"/>
        <w:rPr>
          <w:rFonts w:ascii="Times New Roman" w:hAnsi="Times New Roman" w:cs="Times New Roman"/>
          <w:sz w:val="24"/>
          <w:szCs w:val="24"/>
        </w:rPr>
      </w:pPr>
      <w:r w:rsidRPr="004730C7">
        <w:rPr>
          <w:rFonts w:ascii="Times New Roman" w:hAnsi="Times New Roman" w:cs="Times New Roman"/>
          <w:sz w:val="24"/>
          <w:szCs w:val="24"/>
        </w:rPr>
        <w:lastRenderedPageBreak/>
        <w:t xml:space="preserve">  Приложение № </w:t>
      </w:r>
    </w:p>
    <w:p w:rsidR="004730C7" w:rsidRPr="004730C7" w:rsidRDefault="004730C7" w:rsidP="004730C7">
      <w:pPr>
        <w:ind w:firstLine="6120"/>
        <w:jc w:val="both"/>
        <w:rPr>
          <w:rFonts w:ascii="Times New Roman" w:hAnsi="Times New Roman" w:cs="Times New Roman"/>
          <w:sz w:val="24"/>
          <w:szCs w:val="24"/>
        </w:rPr>
      </w:pPr>
      <w:r w:rsidRPr="004730C7">
        <w:rPr>
          <w:rFonts w:ascii="Times New Roman" w:hAnsi="Times New Roman" w:cs="Times New Roman"/>
          <w:sz w:val="24"/>
          <w:szCs w:val="24"/>
        </w:rPr>
        <w:t>к Положению об обработке</w:t>
      </w:r>
    </w:p>
    <w:p w:rsidR="004730C7" w:rsidRPr="004730C7" w:rsidRDefault="004730C7" w:rsidP="004730C7">
      <w:pPr>
        <w:rPr>
          <w:rFonts w:ascii="Times New Roman" w:hAnsi="Times New Roman" w:cs="Times New Roman"/>
          <w:sz w:val="24"/>
          <w:szCs w:val="24"/>
        </w:rPr>
      </w:pPr>
      <w:r>
        <w:rPr>
          <w:rFonts w:ascii="Times New Roman" w:hAnsi="Times New Roman" w:cs="Times New Roman"/>
          <w:sz w:val="24"/>
          <w:szCs w:val="24"/>
        </w:rPr>
        <w:t xml:space="preserve">                                                                                                    </w:t>
      </w:r>
      <w:r w:rsidRPr="004730C7">
        <w:rPr>
          <w:rFonts w:ascii="Times New Roman" w:hAnsi="Times New Roman" w:cs="Times New Roman"/>
          <w:sz w:val="24"/>
          <w:szCs w:val="24"/>
        </w:rPr>
        <w:t xml:space="preserve"> персональных данных                </w:t>
      </w:r>
    </w:p>
    <w:p w:rsidR="004730C7" w:rsidRPr="004730C7" w:rsidRDefault="004730C7" w:rsidP="004730C7">
      <w:pPr>
        <w:rPr>
          <w:rFonts w:ascii="Times New Roman" w:hAnsi="Times New Roman" w:cs="Times New Roman"/>
          <w:sz w:val="24"/>
          <w:szCs w:val="24"/>
        </w:rPr>
      </w:pPr>
      <w:r w:rsidRPr="004730C7">
        <w:rPr>
          <w:rFonts w:ascii="Times New Roman" w:hAnsi="Times New Roman" w:cs="Times New Roman"/>
          <w:sz w:val="24"/>
          <w:szCs w:val="24"/>
        </w:rPr>
        <w:t> </w:t>
      </w:r>
    </w:p>
    <w:tbl>
      <w:tblPr>
        <w:tblW w:w="0" w:type="auto"/>
        <w:tblLook w:val="01E0"/>
      </w:tblPr>
      <w:tblGrid>
        <w:gridCol w:w="3939"/>
        <w:gridCol w:w="5632"/>
      </w:tblGrid>
      <w:tr w:rsidR="004730C7" w:rsidRPr="004730C7" w:rsidTr="00D272D6">
        <w:tc>
          <w:tcPr>
            <w:tcW w:w="4068" w:type="dxa"/>
          </w:tcPr>
          <w:p w:rsidR="004730C7" w:rsidRPr="004730C7" w:rsidRDefault="004730C7" w:rsidP="00D272D6">
            <w:pPr>
              <w:tabs>
                <w:tab w:val="center" w:pos="4960"/>
                <w:tab w:val="right" w:pos="9921"/>
              </w:tabs>
              <w:rPr>
                <w:rFonts w:ascii="Times New Roman" w:hAnsi="Times New Roman" w:cs="Times New Roman"/>
                <w:sz w:val="24"/>
                <w:szCs w:val="24"/>
              </w:rPr>
            </w:pPr>
          </w:p>
        </w:tc>
        <w:tc>
          <w:tcPr>
            <w:tcW w:w="5760" w:type="dxa"/>
          </w:tcPr>
          <w:p w:rsidR="004730C7" w:rsidRPr="004730C7" w:rsidRDefault="004730C7" w:rsidP="00D272D6">
            <w:pPr>
              <w:tabs>
                <w:tab w:val="center" w:pos="4960"/>
                <w:tab w:val="right" w:pos="9921"/>
              </w:tabs>
              <w:jc w:val="right"/>
              <w:rPr>
                <w:rFonts w:ascii="Times New Roman" w:hAnsi="Times New Roman" w:cs="Times New Roman"/>
                <w:sz w:val="24"/>
                <w:szCs w:val="24"/>
              </w:rPr>
            </w:pPr>
            <w:r>
              <w:rPr>
                <w:rFonts w:ascii="Times New Roman" w:hAnsi="Times New Roman" w:cs="Times New Roman"/>
                <w:sz w:val="24"/>
                <w:szCs w:val="24"/>
              </w:rPr>
              <w:t xml:space="preserve">                   </w:t>
            </w:r>
            <w:r w:rsidRPr="004730C7">
              <w:rPr>
                <w:rFonts w:ascii="Times New Roman" w:hAnsi="Times New Roman" w:cs="Times New Roman"/>
                <w:sz w:val="24"/>
                <w:szCs w:val="24"/>
              </w:rPr>
              <w:t xml:space="preserve"> В администрацию сельского поселения </w:t>
            </w:r>
          </w:p>
          <w:p w:rsidR="004730C7" w:rsidRPr="004730C7" w:rsidRDefault="004730C7" w:rsidP="00D272D6">
            <w:pPr>
              <w:tabs>
                <w:tab w:val="center" w:pos="4960"/>
                <w:tab w:val="right" w:pos="9921"/>
              </w:tabs>
              <w:jc w:val="center"/>
              <w:rPr>
                <w:rFonts w:ascii="Times New Roman" w:hAnsi="Times New Roman" w:cs="Times New Roman"/>
                <w:sz w:val="24"/>
                <w:szCs w:val="24"/>
              </w:rPr>
            </w:pP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w:t>
            </w:r>
          </w:p>
          <w:p w:rsidR="004730C7" w:rsidRPr="004730C7" w:rsidRDefault="004730C7" w:rsidP="00D272D6">
            <w:pPr>
              <w:tabs>
                <w:tab w:val="center" w:pos="4960"/>
                <w:tab w:val="right" w:pos="9921"/>
              </w:tabs>
              <w:rPr>
                <w:rFonts w:ascii="Times New Roman" w:hAnsi="Times New Roman" w:cs="Times New Roman"/>
                <w:sz w:val="24"/>
                <w:szCs w:val="24"/>
              </w:rPr>
            </w:pPr>
            <w:r w:rsidRPr="004730C7">
              <w:rPr>
                <w:rFonts w:ascii="Times New Roman" w:hAnsi="Times New Roman" w:cs="Times New Roman"/>
                <w:sz w:val="24"/>
                <w:szCs w:val="24"/>
              </w:rPr>
              <w:t xml:space="preserve">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w:t>
            </w:r>
          </w:p>
          <w:p w:rsidR="004730C7" w:rsidRPr="004730C7" w:rsidRDefault="004730C7" w:rsidP="00D272D6">
            <w:pPr>
              <w:tabs>
                <w:tab w:val="center" w:pos="4960"/>
                <w:tab w:val="right" w:pos="9921"/>
              </w:tabs>
              <w:jc w:val="right"/>
              <w:rPr>
                <w:rFonts w:ascii="Times New Roman" w:hAnsi="Times New Roman" w:cs="Times New Roman"/>
                <w:sz w:val="24"/>
                <w:szCs w:val="24"/>
              </w:rPr>
            </w:pPr>
            <w:r w:rsidRPr="004730C7">
              <w:rPr>
                <w:rFonts w:ascii="Times New Roman" w:hAnsi="Times New Roman" w:cs="Times New Roman"/>
                <w:sz w:val="24"/>
                <w:szCs w:val="24"/>
              </w:rPr>
              <w:t xml:space="preserve">                 Республики Башкортостан </w:t>
            </w:r>
            <w:r w:rsidRPr="004730C7">
              <w:rPr>
                <w:rFonts w:ascii="Times New Roman" w:hAnsi="Times New Roman" w:cs="Times New Roman"/>
                <w:sz w:val="24"/>
                <w:szCs w:val="24"/>
              </w:rPr>
              <w:tab/>
              <w:t xml:space="preserve">                                                </w:t>
            </w:r>
          </w:p>
          <w:p w:rsidR="004730C7" w:rsidRPr="004730C7" w:rsidRDefault="004730C7" w:rsidP="00D272D6">
            <w:pPr>
              <w:tabs>
                <w:tab w:val="center" w:pos="4960"/>
                <w:tab w:val="right" w:pos="9921"/>
              </w:tabs>
              <w:jc w:val="center"/>
              <w:rPr>
                <w:rFonts w:ascii="Times New Roman" w:hAnsi="Times New Roman" w:cs="Times New Roman"/>
                <w:sz w:val="24"/>
                <w:szCs w:val="24"/>
              </w:rPr>
            </w:pPr>
          </w:p>
        </w:tc>
      </w:tr>
    </w:tbl>
    <w:p w:rsidR="004730C7" w:rsidRPr="004730C7" w:rsidRDefault="004730C7" w:rsidP="004730C7">
      <w:pPr>
        <w:ind w:firstLine="540"/>
        <w:jc w:val="both"/>
        <w:rPr>
          <w:rStyle w:val="FontStyle15"/>
          <w:b w:val="0"/>
          <w:sz w:val="24"/>
          <w:szCs w:val="24"/>
        </w:rPr>
      </w:pPr>
      <w:r w:rsidRPr="004730C7">
        <w:rPr>
          <w:rFonts w:ascii="Times New Roman" w:hAnsi="Times New Roman" w:cs="Times New Roman"/>
          <w:sz w:val="24"/>
          <w:szCs w:val="24"/>
        </w:rPr>
        <w:t>                                                                 </w:t>
      </w:r>
      <w:r w:rsidRPr="004730C7">
        <w:rPr>
          <w:rStyle w:val="FontStyle15"/>
          <w:sz w:val="24"/>
          <w:szCs w:val="24"/>
        </w:rPr>
        <w:t>Согласие</w:t>
      </w:r>
    </w:p>
    <w:p w:rsidR="004730C7" w:rsidRPr="004730C7" w:rsidRDefault="004730C7" w:rsidP="004730C7">
      <w:pPr>
        <w:tabs>
          <w:tab w:val="left" w:pos="993"/>
        </w:tabs>
        <w:ind w:firstLine="426"/>
        <w:jc w:val="center"/>
        <w:rPr>
          <w:rStyle w:val="FontStyle20"/>
          <w:sz w:val="24"/>
          <w:szCs w:val="24"/>
        </w:rPr>
      </w:pPr>
      <w:r w:rsidRPr="004730C7">
        <w:rPr>
          <w:rStyle w:val="FontStyle20"/>
          <w:sz w:val="24"/>
          <w:szCs w:val="24"/>
        </w:rPr>
        <w:t xml:space="preserve">     на обработку персональных данных, получение персональных данных от третьих лиц и передачу персональных данных третьим лицам</w:t>
      </w: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r w:rsidRPr="004730C7">
        <w:rPr>
          <w:rFonts w:ascii="Times New Roman" w:hAnsi="Times New Roman" w:cs="Times New Roman"/>
          <w:sz w:val="24"/>
          <w:szCs w:val="24"/>
        </w:rPr>
        <w:tab/>
        <w:t>Я, ________________________________________________________________________</w:t>
      </w:r>
    </w:p>
    <w:p w:rsidR="004730C7" w:rsidRPr="004730C7" w:rsidRDefault="004730C7" w:rsidP="004730C7">
      <w:pPr>
        <w:jc w:val="center"/>
        <w:rPr>
          <w:rFonts w:ascii="Times New Roman" w:hAnsi="Times New Roman" w:cs="Times New Roman"/>
          <w:sz w:val="24"/>
          <w:szCs w:val="24"/>
        </w:rPr>
      </w:pPr>
      <w:r w:rsidRPr="004730C7">
        <w:rPr>
          <w:rFonts w:ascii="Times New Roman" w:hAnsi="Times New Roman" w:cs="Times New Roman"/>
          <w:sz w:val="24"/>
          <w:szCs w:val="24"/>
        </w:rPr>
        <w:t>(фамилия, имя, отчество)</w:t>
      </w:r>
    </w:p>
    <w:p w:rsidR="004730C7" w:rsidRPr="004730C7" w:rsidRDefault="004730C7" w:rsidP="004730C7">
      <w:pPr>
        <w:jc w:val="center"/>
        <w:rPr>
          <w:rFonts w:ascii="Times New Roman" w:hAnsi="Times New Roman" w:cs="Times New Roman"/>
          <w:sz w:val="24"/>
          <w:szCs w:val="24"/>
        </w:rPr>
      </w:pPr>
    </w:p>
    <w:p w:rsidR="004730C7" w:rsidRPr="004730C7" w:rsidRDefault="004730C7" w:rsidP="004730C7">
      <w:pPr>
        <w:pBdr>
          <w:bottom w:val="single" w:sz="4" w:space="0" w:color="auto"/>
        </w:pBdr>
        <w:rPr>
          <w:rFonts w:ascii="Times New Roman" w:hAnsi="Times New Roman" w:cs="Times New Roman"/>
          <w:sz w:val="24"/>
          <w:szCs w:val="24"/>
        </w:rPr>
      </w:pPr>
      <w:r w:rsidRPr="004730C7">
        <w:rPr>
          <w:rFonts w:ascii="Times New Roman" w:hAnsi="Times New Roman" w:cs="Times New Roman"/>
          <w:sz w:val="24"/>
          <w:szCs w:val="24"/>
        </w:rPr>
        <w:t>Паспорт серия _______№___________, выдан __________________________________________________</w:t>
      </w:r>
      <w:r>
        <w:rPr>
          <w:rFonts w:ascii="Times New Roman" w:hAnsi="Times New Roman" w:cs="Times New Roman"/>
          <w:sz w:val="24"/>
          <w:szCs w:val="24"/>
        </w:rPr>
        <w:t>___________________________</w:t>
      </w:r>
    </w:p>
    <w:p w:rsidR="004730C7" w:rsidRPr="004730C7" w:rsidRDefault="004730C7" w:rsidP="004730C7">
      <w:pPr>
        <w:pBdr>
          <w:bottom w:val="single" w:sz="4" w:space="0" w:color="auto"/>
        </w:pBdr>
        <w:jc w:val="center"/>
        <w:rPr>
          <w:rFonts w:ascii="Times New Roman" w:hAnsi="Times New Roman" w:cs="Times New Roman"/>
          <w:sz w:val="24"/>
          <w:szCs w:val="24"/>
        </w:rPr>
      </w:pPr>
      <w:r w:rsidRPr="004730C7">
        <w:rPr>
          <w:rFonts w:ascii="Times New Roman" w:hAnsi="Times New Roman" w:cs="Times New Roman"/>
          <w:sz w:val="24"/>
          <w:szCs w:val="24"/>
        </w:rPr>
        <w:t>(дата выдачи, выдавший орган)</w:t>
      </w:r>
    </w:p>
    <w:p w:rsidR="004730C7" w:rsidRPr="004730C7" w:rsidRDefault="004730C7" w:rsidP="004730C7">
      <w:pPr>
        <w:pBdr>
          <w:bottom w:val="single" w:sz="4" w:space="0" w:color="auto"/>
        </w:pBdr>
        <w:jc w:val="both"/>
        <w:rPr>
          <w:rFonts w:ascii="Times New Roman" w:hAnsi="Times New Roman" w:cs="Times New Roman"/>
          <w:sz w:val="24"/>
          <w:szCs w:val="24"/>
        </w:rPr>
      </w:pPr>
      <w:r w:rsidRPr="004730C7">
        <w:rPr>
          <w:rFonts w:ascii="Times New Roman" w:hAnsi="Times New Roman" w:cs="Times New Roman"/>
          <w:sz w:val="24"/>
          <w:szCs w:val="24"/>
        </w:rPr>
        <w:t xml:space="preserve">           </w:t>
      </w:r>
      <w:proofErr w:type="gramStart"/>
      <w:r w:rsidRPr="004730C7">
        <w:rPr>
          <w:rFonts w:ascii="Times New Roman" w:hAnsi="Times New Roman" w:cs="Times New Roman"/>
          <w:sz w:val="24"/>
          <w:szCs w:val="24"/>
        </w:rPr>
        <w:t xml:space="preserve">В соответствии с требованиями ст. 9 Федерального закона Российской Федерации от 27.07.2006 7.№ 152-ФЗ «О персональных данных», даю согласие Администрации сельского поселения </w:t>
      </w:r>
      <w:proofErr w:type="spellStart"/>
      <w:r w:rsidRPr="004730C7">
        <w:rPr>
          <w:rFonts w:ascii="Times New Roman" w:hAnsi="Times New Roman" w:cs="Times New Roman"/>
          <w:sz w:val="24"/>
          <w:szCs w:val="24"/>
        </w:rPr>
        <w:t>Антинганский</w:t>
      </w:r>
      <w:proofErr w:type="spellEnd"/>
      <w:r w:rsidRPr="004730C7">
        <w:rPr>
          <w:rFonts w:ascii="Times New Roman" w:hAnsi="Times New Roman" w:cs="Times New Roman"/>
          <w:sz w:val="24"/>
          <w:szCs w:val="24"/>
        </w:rPr>
        <w:t xml:space="preserve"> сельсовет муниципального района </w:t>
      </w:r>
      <w:proofErr w:type="spellStart"/>
      <w:r w:rsidRPr="004730C7">
        <w:rPr>
          <w:rFonts w:ascii="Times New Roman" w:hAnsi="Times New Roman" w:cs="Times New Roman"/>
          <w:sz w:val="24"/>
          <w:szCs w:val="24"/>
        </w:rPr>
        <w:t>Хайбуллинский</w:t>
      </w:r>
      <w:proofErr w:type="spellEnd"/>
      <w:r w:rsidRPr="004730C7">
        <w:rPr>
          <w:rFonts w:ascii="Times New Roman" w:hAnsi="Times New Roman" w:cs="Times New Roman"/>
          <w:sz w:val="24"/>
          <w:szCs w:val="24"/>
        </w:rPr>
        <w:t xml:space="preserve"> район Республики Башкортостан (далее – Администрация) на обработку (сбор, запись, систематизацию, накопление, хранение, уточнение (обновление, изменение), использование, распространение, обезличивание, блокирование, уничтожение) на весь период работы в администрации, неавтоматизированным и автоматизированным способом, моих персональных данных</w:t>
      </w:r>
      <w:proofErr w:type="gramEnd"/>
      <w:r w:rsidRPr="004730C7">
        <w:rPr>
          <w:rFonts w:ascii="Times New Roman" w:hAnsi="Times New Roman" w:cs="Times New Roman"/>
          <w:sz w:val="24"/>
          <w:szCs w:val="24"/>
        </w:rPr>
        <w:t xml:space="preserve"> (</w:t>
      </w:r>
      <w:proofErr w:type="gramStart"/>
      <w:r w:rsidRPr="004730C7">
        <w:rPr>
          <w:rFonts w:ascii="Times New Roman" w:hAnsi="Times New Roman" w:cs="Times New Roman"/>
          <w:sz w:val="24"/>
          <w:szCs w:val="24"/>
        </w:rPr>
        <w:t>Ф.И.О., даты и места рождения, гражданства, места жительства, паспортных данных, сведения о месте работы, о социальном положении, данных о предыдущих местах работы, о состоянии здоровья, ИНН, номера страхового свидетельства государственного пенсионного страхования, образовании, семейного положения, сведений о составе семьи и наличии иждивенцев, сведения о месте работы или учебы членов семьи, сведения о детях, профессии, сведений о социальных льготах</w:t>
      </w:r>
      <w:proofErr w:type="gramEnd"/>
      <w:r w:rsidRPr="004730C7">
        <w:rPr>
          <w:rFonts w:ascii="Times New Roman" w:hAnsi="Times New Roman" w:cs="Times New Roman"/>
          <w:sz w:val="24"/>
          <w:szCs w:val="24"/>
        </w:rPr>
        <w:t xml:space="preserve">, адрес регистрации, адрес проживания, номера мобильных и домашних </w:t>
      </w:r>
      <w:r w:rsidRPr="004730C7">
        <w:rPr>
          <w:rFonts w:ascii="Times New Roman" w:hAnsi="Times New Roman" w:cs="Times New Roman"/>
          <w:sz w:val="24"/>
          <w:szCs w:val="24"/>
        </w:rPr>
        <w:lastRenderedPageBreak/>
        <w:t>телефонов, сведения о службе в армии, сведения о трудовой деятельности, сведения о доходах, об имуществе и обязательствах имущественного характера, в том числе членов семьи и др.)  или сообщение моих персональных данных третьей стороне в соответствии с законодательными и нормативно-правовыми актами.</w:t>
      </w:r>
    </w:p>
    <w:p w:rsidR="004730C7" w:rsidRPr="004730C7" w:rsidRDefault="004730C7" w:rsidP="004730C7">
      <w:pPr>
        <w:pBdr>
          <w:bottom w:val="single" w:sz="4" w:space="0" w:color="auto"/>
        </w:pBdr>
        <w:jc w:val="both"/>
        <w:rPr>
          <w:rFonts w:ascii="Times New Roman" w:hAnsi="Times New Roman" w:cs="Times New Roman"/>
          <w:sz w:val="24"/>
          <w:szCs w:val="24"/>
        </w:rPr>
      </w:pPr>
      <w:r w:rsidRPr="004730C7">
        <w:rPr>
          <w:rFonts w:ascii="Times New Roman" w:hAnsi="Times New Roman" w:cs="Times New Roman"/>
          <w:sz w:val="24"/>
          <w:szCs w:val="24"/>
        </w:rPr>
        <w:tab/>
        <w:t xml:space="preserve">Даю согласие на размещение моих персональных данных в открытых источниках (на официальном сайте администрации) </w:t>
      </w:r>
    </w:p>
    <w:p w:rsidR="004730C7" w:rsidRPr="004730C7" w:rsidRDefault="004730C7" w:rsidP="004730C7">
      <w:pPr>
        <w:pBdr>
          <w:bottom w:val="single" w:sz="4" w:space="0" w:color="auto"/>
        </w:pBdr>
        <w:ind w:firstLine="763"/>
        <w:jc w:val="both"/>
        <w:rPr>
          <w:rFonts w:ascii="Times New Roman" w:hAnsi="Times New Roman" w:cs="Times New Roman"/>
          <w:sz w:val="24"/>
          <w:szCs w:val="24"/>
        </w:rPr>
      </w:pPr>
      <w:r w:rsidRPr="004730C7">
        <w:rPr>
          <w:rFonts w:ascii="Times New Roman" w:hAnsi="Times New Roman" w:cs="Times New Roman"/>
          <w:sz w:val="24"/>
          <w:szCs w:val="24"/>
        </w:rPr>
        <w:t>Согласие может быть отозвано мною в любое время и на основании моего письменного заявления.</w:t>
      </w:r>
    </w:p>
    <w:p w:rsidR="004730C7" w:rsidRPr="004730C7" w:rsidRDefault="004730C7" w:rsidP="004730C7">
      <w:pPr>
        <w:pBdr>
          <w:bottom w:val="single" w:sz="4" w:space="0" w:color="auto"/>
        </w:pBdr>
        <w:ind w:firstLine="763"/>
        <w:jc w:val="both"/>
        <w:rPr>
          <w:rFonts w:ascii="Times New Roman" w:hAnsi="Times New Roman" w:cs="Times New Roman"/>
          <w:sz w:val="24"/>
          <w:szCs w:val="24"/>
        </w:rPr>
      </w:pPr>
      <w:r w:rsidRPr="004730C7">
        <w:rPr>
          <w:rFonts w:ascii="Times New Roman" w:hAnsi="Times New Roman" w:cs="Times New Roman"/>
          <w:sz w:val="24"/>
          <w:szCs w:val="24"/>
        </w:rPr>
        <w:t>Настоящее согласие вступает в силу со дня его подписания и действует в течени</w:t>
      </w:r>
      <w:proofErr w:type="gramStart"/>
      <w:r w:rsidRPr="004730C7">
        <w:rPr>
          <w:rFonts w:ascii="Times New Roman" w:hAnsi="Times New Roman" w:cs="Times New Roman"/>
          <w:sz w:val="24"/>
          <w:szCs w:val="24"/>
        </w:rPr>
        <w:t>и</w:t>
      </w:r>
      <w:proofErr w:type="gramEnd"/>
      <w:r w:rsidRPr="004730C7">
        <w:rPr>
          <w:rFonts w:ascii="Times New Roman" w:hAnsi="Times New Roman" w:cs="Times New Roman"/>
          <w:sz w:val="24"/>
          <w:szCs w:val="24"/>
        </w:rPr>
        <w:t xml:space="preserve"> неопределенного срока или его отзыва в письменной форме.</w:t>
      </w:r>
    </w:p>
    <w:p w:rsidR="004730C7" w:rsidRPr="004730C7" w:rsidRDefault="004730C7" w:rsidP="004730C7">
      <w:pPr>
        <w:pBdr>
          <w:bottom w:val="single" w:sz="4" w:space="0" w:color="auto"/>
        </w:pBdr>
        <w:ind w:firstLine="763"/>
        <w:jc w:val="both"/>
        <w:rPr>
          <w:rFonts w:ascii="Times New Roman" w:hAnsi="Times New Roman" w:cs="Times New Roman"/>
          <w:sz w:val="24"/>
          <w:szCs w:val="24"/>
        </w:rPr>
      </w:pPr>
      <w:r w:rsidRPr="004730C7">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4730C7">
        <w:rPr>
          <w:rFonts w:ascii="Times New Roman" w:hAnsi="Times New Roman" w:cs="Times New Roman"/>
          <w:sz w:val="24"/>
          <w:szCs w:val="24"/>
        </w:rPr>
        <w:t>предупрежден</w:t>
      </w:r>
      <w:proofErr w:type="gramEnd"/>
      <w:r w:rsidRPr="004730C7">
        <w:rPr>
          <w:rFonts w:ascii="Times New Roman" w:hAnsi="Times New Roman" w:cs="Times New Roman"/>
          <w:sz w:val="24"/>
          <w:szCs w:val="24"/>
        </w:rPr>
        <w:t xml:space="preserve"> (предупреждена)</w:t>
      </w:r>
    </w:p>
    <w:p w:rsidR="004730C7" w:rsidRPr="004730C7" w:rsidRDefault="004730C7" w:rsidP="004730C7">
      <w:pPr>
        <w:pBdr>
          <w:bottom w:val="single" w:sz="4" w:space="0" w:color="auto"/>
        </w:pBdr>
        <w:ind w:firstLine="763"/>
        <w:jc w:val="both"/>
        <w:rPr>
          <w:rFonts w:ascii="Times New Roman" w:hAnsi="Times New Roman" w:cs="Times New Roman"/>
          <w:sz w:val="24"/>
          <w:szCs w:val="24"/>
        </w:rPr>
      </w:pPr>
      <w:r w:rsidRPr="004730C7">
        <w:rPr>
          <w:rFonts w:ascii="Times New Roman" w:hAnsi="Times New Roman" w:cs="Times New Roman"/>
          <w:sz w:val="24"/>
          <w:szCs w:val="24"/>
        </w:rPr>
        <w:t>(нужное подчеркнуть).</w:t>
      </w:r>
    </w:p>
    <w:p w:rsidR="004730C7" w:rsidRPr="004730C7" w:rsidRDefault="004730C7" w:rsidP="004730C7">
      <w:pPr>
        <w:pBdr>
          <w:bottom w:val="single" w:sz="4" w:space="0" w:color="auto"/>
        </w:pBdr>
        <w:ind w:firstLine="763"/>
        <w:jc w:val="both"/>
        <w:rPr>
          <w:rFonts w:ascii="Times New Roman" w:hAnsi="Times New Roman" w:cs="Times New Roman"/>
          <w:sz w:val="24"/>
          <w:szCs w:val="24"/>
        </w:rPr>
      </w:pPr>
      <w:r w:rsidRPr="004730C7">
        <w:rPr>
          <w:rFonts w:ascii="Times New Roman" w:hAnsi="Times New Roman" w:cs="Times New Roman"/>
          <w:sz w:val="24"/>
          <w:szCs w:val="24"/>
        </w:rPr>
        <w:t>Мне разъяснены мои права и обязанности, связанные с обработкой персональных данных, в том числе моя обязанность проинформировать администрацию в случае изменения моих персональных данных; мое право отозвать настоящее согласие путем подачи соответствующего заявления в администрацию.</w:t>
      </w:r>
    </w:p>
    <w:p w:rsidR="004730C7" w:rsidRPr="004730C7" w:rsidRDefault="004730C7" w:rsidP="004730C7">
      <w:pPr>
        <w:pBdr>
          <w:bottom w:val="single" w:sz="4" w:space="0" w:color="auto"/>
        </w:pBdr>
        <w:ind w:firstLine="763"/>
        <w:jc w:val="right"/>
        <w:rPr>
          <w:rFonts w:ascii="Times New Roman" w:hAnsi="Times New Roman" w:cs="Times New Roman"/>
          <w:sz w:val="24"/>
          <w:szCs w:val="24"/>
        </w:rPr>
      </w:pPr>
    </w:p>
    <w:p w:rsidR="004730C7" w:rsidRPr="004730C7" w:rsidRDefault="004730C7" w:rsidP="004730C7">
      <w:pPr>
        <w:pStyle w:val="1"/>
        <w:rPr>
          <w:sz w:val="24"/>
        </w:rPr>
      </w:pPr>
    </w:p>
    <w:p w:rsidR="004730C7" w:rsidRPr="004730C7" w:rsidRDefault="004730C7" w:rsidP="004730C7">
      <w:pPr>
        <w:pStyle w:val="1"/>
        <w:rPr>
          <w:sz w:val="24"/>
        </w:rPr>
      </w:pPr>
      <w:r w:rsidRPr="004730C7">
        <w:rPr>
          <w:sz w:val="24"/>
        </w:rPr>
        <w:t>Подтверждаю, что ознакомлен__ с Положением об обработке персональных данных работников администрации сельского поселения Антинганский сельсовет муниципального района Хайбуллинский район Республики Башкортостан.</w:t>
      </w: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r w:rsidRPr="004730C7">
        <w:rPr>
          <w:rFonts w:ascii="Times New Roman" w:hAnsi="Times New Roman" w:cs="Times New Roman"/>
          <w:sz w:val="24"/>
          <w:szCs w:val="24"/>
        </w:rPr>
        <w:t>«___» _____________ 20_____г</w:t>
      </w:r>
      <w:proofErr w:type="gramStart"/>
      <w:r w:rsidRPr="004730C7">
        <w:rPr>
          <w:rFonts w:ascii="Times New Roman" w:hAnsi="Times New Roman" w:cs="Times New Roman"/>
          <w:sz w:val="24"/>
          <w:szCs w:val="24"/>
        </w:rPr>
        <w:t>.  ________________   (___________________________________)</w:t>
      </w:r>
      <w:proofErr w:type="gramEnd"/>
    </w:p>
    <w:p w:rsidR="004730C7" w:rsidRPr="004730C7" w:rsidRDefault="004730C7" w:rsidP="004730C7">
      <w:pPr>
        <w:rPr>
          <w:rFonts w:ascii="Times New Roman" w:hAnsi="Times New Roman" w:cs="Times New Roman"/>
          <w:sz w:val="24"/>
          <w:szCs w:val="24"/>
        </w:rPr>
      </w:pPr>
      <w:r w:rsidRPr="004730C7">
        <w:rPr>
          <w:rFonts w:ascii="Times New Roman" w:hAnsi="Times New Roman" w:cs="Times New Roman"/>
          <w:sz w:val="24"/>
          <w:szCs w:val="24"/>
        </w:rPr>
        <w:tab/>
        <w:t xml:space="preserve">                                                                      (подпись)                                            (расшифровка подпис</w:t>
      </w:r>
      <w:r>
        <w:rPr>
          <w:rFonts w:ascii="Times New Roman" w:hAnsi="Times New Roman" w:cs="Times New Roman"/>
          <w:sz w:val="24"/>
          <w:szCs w:val="24"/>
        </w:rPr>
        <w:t>и</w:t>
      </w: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4730C7" w:rsidRPr="004730C7" w:rsidRDefault="004730C7" w:rsidP="004730C7">
      <w:pPr>
        <w:rPr>
          <w:rFonts w:ascii="Times New Roman" w:hAnsi="Times New Roman" w:cs="Times New Roman"/>
          <w:sz w:val="24"/>
          <w:szCs w:val="24"/>
        </w:rPr>
      </w:pPr>
    </w:p>
    <w:p w:rsidR="000E0D7D" w:rsidRPr="004730C7" w:rsidRDefault="000E0D7D">
      <w:pPr>
        <w:rPr>
          <w:rFonts w:ascii="Times New Roman" w:hAnsi="Times New Roman" w:cs="Times New Roman"/>
          <w:sz w:val="24"/>
          <w:szCs w:val="24"/>
        </w:rPr>
      </w:pPr>
    </w:p>
    <w:sectPr w:rsidR="000E0D7D" w:rsidRPr="00473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30C7"/>
    <w:rsid w:val="000E0D7D"/>
    <w:rsid w:val="00473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ок 1 Знак Знак Знак Знак,Глава"/>
    <w:basedOn w:val="a"/>
    <w:next w:val="a"/>
    <w:link w:val="10"/>
    <w:qFormat/>
    <w:rsid w:val="004730C7"/>
    <w:pPr>
      <w:keepNext/>
      <w:spacing w:after="0" w:line="240" w:lineRule="auto"/>
      <w:jc w:val="center"/>
      <w:outlineLvl w:val="0"/>
    </w:pPr>
    <w:rPr>
      <w:rFonts w:ascii="Times New Roman" w:eastAsia="Times New Roman" w:hAnsi="Times New Roman" w:cs="Times New Roman"/>
      <w:b/>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Глава Знак"/>
    <w:basedOn w:val="a0"/>
    <w:link w:val="1"/>
    <w:rsid w:val="004730C7"/>
    <w:rPr>
      <w:rFonts w:ascii="Times New Roman" w:eastAsia="Times New Roman" w:hAnsi="Times New Roman" w:cs="Times New Roman"/>
      <w:b/>
      <w:caps/>
      <w:sz w:val="32"/>
      <w:szCs w:val="24"/>
    </w:rPr>
  </w:style>
  <w:style w:type="paragraph" w:styleId="2">
    <w:name w:val="Body Text Indent 2"/>
    <w:basedOn w:val="a"/>
    <w:link w:val="20"/>
    <w:rsid w:val="004730C7"/>
    <w:pPr>
      <w:spacing w:after="0" w:line="240" w:lineRule="auto"/>
      <w:ind w:firstLine="851"/>
      <w:jc w:val="both"/>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rsid w:val="004730C7"/>
    <w:rPr>
      <w:rFonts w:ascii="Times New Roman" w:eastAsia="Times New Roman" w:hAnsi="Times New Roman" w:cs="Times New Roman"/>
      <w:sz w:val="30"/>
      <w:szCs w:val="24"/>
    </w:rPr>
  </w:style>
  <w:style w:type="paragraph" w:customStyle="1" w:styleId="FR2">
    <w:name w:val="FR2"/>
    <w:rsid w:val="004730C7"/>
    <w:pPr>
      <w:widowControl w:val="0"/>
      <w:autoSpaceDE w:val="0"/>
      <w:autoSpaceDN w:val="0"/>
      <w:adjustRightInd w:val="0"/>
      <w:spacing w:before="460" w:after="0" w:line="240" w:lineRule="auto"/>
    </w:pPr>
    <w:rPr>
      <w:rFonts w:ascii="Arial" w:eastAsia="Times New Roman" w:hAnsi="Arial" w:cs="Arial"/>
      <w:noProof/>
      <w:sz w:val="18"/>
      <w:szCs w:val="18"/>
    </w:rPr>
  </w:style>
  <w:style w:type="character" w:customStyle="1" w:styleId="FontStyle15">
    <w:name w:val="Font Style15"/>
    <w:basedOn w:val="a0"/>
    <w:rsid w:val="004730C7"/>
    <w:rPr>
      <w:rFonts w:ascii="Times New Roman" w:hAnsi="Times New Roman" w:cs="Times New Roman"/>
      <w:b/>
      <w:bCs/>
      <w:sz w:val="16"/>
      <w:szCs w:val="16"/>
    </w:rPr>
  </w:style>
  <w:style w:type="character" w:customStyle="1" w:styleId="FontStyle20">
    <w:name w:val="Font Style20"/>
    <w:basedOn w:val="a0"/>
    <w:rsid w:val="004730C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5346</Words>
  <Characters>30474</Characters>
  <Application>Microsoft Office Word</Application>
  <DocSecurity>0</DocSecurity>
  <Lines>253</Lines>
  <Paragraphs>71</Paragraphs>
  <ScaleCrop>false</ScaleCrop>
  <Company>SPecialiST RePack</Company>
  <LinksUpToDate>false</LinksUpToDate>
  <CharactersWithSpaces>35749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2019-05-23T05:11:00Z</dcterms:created>
  <dcterms:modified xsi:type="dcterms:W3CDTF">2019-05-23T05:13:00Z</dcterms:modified>
</cp:coreProperties>
</file>