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C" w:rsidRDefault="00D03FAC" w:rsidP="00D03FAC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D03FAC" w:rsidRDefault="00D03FAC" w:rsidP="00D03FAC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01 февраль 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№ 08                 01 февраля  2019 года</w:t>
      </w:r>
    </w:p>
    <w:p w:rsidR="00D03FAC" w:rsidRDefault="00D03FAC" w:rsidP="00D03FA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D03FAC" w:rsidRDefault="00D03FAC" w:rsidP="00D03FAC">
      <w:pPr>
        <w:rPr>
          <w:b/>
          <w:sz w:val="24"/>
          <w:szCs w:val="24"/>
        </w:rPr>
      </w:pPr>
    </w:p>
    <w:p w:rsidR="00D03FAC" w:rsidRPr="00D03FAC" w:rsidRDefault="00D03FAC" w:rsidP="00D03FAC">
      <w:pPr>
        <w:pStyle w:val="10"/>
        <w:keepNext/>
        <w:keepLines/>
        <w:shd w:val="clear" w:color="auto" w:fill="auto"/>
        <w:spacing w:before="0" w:after="304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порядке формирования и ведения Перечня муниципальных услуг (функций</w:t>
      </w:r>
      <w:proofErr w:type="gramStart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)с</w:t>
      </w:r>
      <w:proofErr w:type="gramEnd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ельского поселения </w:t>
      </w:r>
      <w:proofErr w:type="spellStart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Антинганский</w:t>
      </w:r>
      <w:proofErr w:type="spellEnd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Хайбуллинский</w:t>
      </w:r>
      <w:proofErr w:type="spellEnd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 Республики Башкортостан</w:t>
      </w:r>
      <w:bookmarkEnd w:id="0"/>
    </w:p>
    <w:p w:rsidR="00D03FAC" w:rsidRPr="00D03FAC" w:rsidRDefault="00D03FAC" w:rsidP="00D03FAC">
      <w:pPr>
        <w:pStyle w:val="a5"/>
        <w:ind w:left="40" w:right="20" w:firstLine="700"/>
        <w:jc w:val="both"/>
      </w:pPr>
      <w:bookmarkStart w:id="1" w:name="OLE_LINK36"/>
      <w:bookmarkStart w:id="2" w:name="OLE_LINK35"/>
      <w:proofErr w:type="gramStart"/>
      <w:r w:rsidRPr="00D03FAC">
        <w:rPr>
          <w:rStyle w:val="3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21.04.2009№147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</w:t>
      </w:r>
      <w:proofErr w:type="gramEnd"/>
      <w:r w:rsidRPr="00D03FAC">
        <w:rPr>
          <w:rStyle w:val="3"/>
        </w:rPr>
        <w:t xml:space="preserve"> от 20.07.2018 № 346 «О внесении изменений в некоторые решения Правительства Республики Башкортостан»</w:t>
      </w:r>
      <w:proofErr w:type="gramStart"/>
      <w:r w:rsidRPr="00D03FAC">
        <w:rPr>
          <w:rStyle w:val="3"/>
        </w:rPr>
        <w:t>,А</w:t>
      </w:r>
      <w:proofErr w:type="gramEnd"/>
      <w:r w:rsidRPr="00D03FAC">
        <w:rPr>
          <w:rStyle w:val="3"/>
        </w:rPr>
        <w:t xml:space="preserve">дминистрация </w:t>
      </w:r>
      <w:bookmarkEnd w:id="1"/>
      <w:bookmarkEnd w:id="2"/>
      <w:r w:rsidRPr="00D03FAC">
        <w:rPr>
          <w:rStyle w:val="3"/>
        </w:rPr>
        <w:t xml:space="preserve">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ПОСТАНОВЛЯЕТ: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/>
        <w:ind w:left="40" w:right="23" w:firstLine="811"/>
        <w:jc w:val="both"/>
      </w:pPr>
      <w:r w:rsidRPr="00D03FAC">
        <w:rPr>
          <w:rStyle w:val="3"/>
        </w:rPr>
        <w:t>Утвердить Порядок формирования и ведения Перечня муниципальных услу</w:t>
      </w:r>
      <w:proofErr w:type="gramStart"/>
      <w:r w:rsidRPr="00D03FAC">
        <w:rPr>
          <w:rStyle w:val="3"/>
        </w:rPr>
        <w:t>г(</w:t>
      </w:r>
      <w:proofErr w:type="gramEnd"/>
      <w:r w:rsidRPr="00D03FAC">
        <w:rPr>
          <w:rStyle w:val="3"/>
        </w:rPr>
        <w:t xml:space="preserve">функций)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согласно приложению к настоящему постановлению.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/>
        <w:ind w:left="40" w:right="23" w:firstLine="811"/>
        <w:jc w:val="both"/>
        <w:rPr>
          <w:rStyle w:val="3"/>
        </w:rPr>
      </w:pPr>
      <w:proofErr w:type="gramStart"/>
      <w:r w:rsidRPr="00D03FAC">
        <w:rPr>
          <w:rStyle w:val="3"/>
        </w:rPr>
        <w:t xml:space="preserve">Определить Администрацию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ответственным за формирование и ведение Перечня муниципальных услуг (функций)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и за осуществление взаимодействия со структурными подразделениями Администрации, сельскими поселениями, учреждениями и организациями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предоставляющими муниципальные услуги (функции) и (или) участвующими в их предоставлении</w:t>
      </w:r>
      <w:proofErr w:type="gramEnd"/>
      <w:r w:rsidRPr="00D03FAC">
        <w:rPr>
          <w:rStyle w:val="3"/>
        </w:rPr>
        <w:t>, по вопросам сбора, систематизации и подготовки к размещению в региональном реестре информации о муниципальных услугах.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/>
        <w:ind w:left="40" w:right="23" w:firstLine="811"/>
        <w:jc w:val="both"/>
      </w:pPr>
      <w:r w:rsidRPr="00D03FAC"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D03FAC">
        <w:rPr>
          <w:rStyle w:val="3"/>
        </w:rPr>
        <w:t xml:space="preserve">Администрации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1"/>
        </w:numPr>
        <w:tabs>
          <w:tab w:val="left" w:pos="1120"/>
        </w:tabs>
        <w:spacing w:after="0"/>
        <w:ind w:right="23" w:firstLine="811"/>
        <w:jc w:val="both"/>
      </w:pPr>
      <w:proofErr w:type="gramStart"/>
      <w:r w:rsidRPr="00D03FAC">
        <w:rPr>
          <w:rStyle w:val="3"/>
        </w:rPr>
        <w:t>Разместить</w:t>
      </w:r>
      <w:proofErr w:type="gramEnd"/>
      <w:r w:rsidRPr="00D03FAC">
        <w:rPr>
          <w:rStyle w:val="3"/>
        </w:rPr>
        <w:tab/>
        <w:t xml:space="preserve">настоящее постановление на официальном сайте Администрации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 </w:t>
      </w:r>
      <w:r w:rsidRPr="00D03FAC">
        <w:rPr>
          <w:lang w:val="en-US"/>
        </w:rPr>
        <w:t>sp</w:t>
      </w:r>
      <w:r w:rsidRPr="00D03FAC">
        <w:t>_</w:t>
      </w:r>
      <w:proofErr w:type="spellStart"/>
      <w:r w:rsidRPr="00D03FAC">
        <w:rPr>
          <w:lang w:val="en-US"/>
        </w:rPr>
        <w:t>antingan</w:t>
      </w:r>
      <w:proofErr w:type="spellEnd"/>
      <w:r w:rsidRPr="00D03FAC">
        <w:t>.</w:t>
      </w:r>
      <w:proofErr w:type="spellStart"/>
      <w:r w:rsidRPr="00D03FAC">
        <w:rPr>
          <w:lang w:val="en-US"/>
        </w:rPr>
        <w:t>ru</w:t>
      </w:r>
      <w:proofErr w:type="spellEnd"/>
    </w:p>
    <w:p w:rsidR="00D03FAC" w:rsidRPr="00D03FAC" w:rsidRDefault="00D03FAC" w:rsidP="00D03FAC">
      <w:pPr>
        <w:pStyle w:val="a5"/>
        <w:widowControl w:val="0"/>
        <w:numPr>
          <w:ilvl w:val="0"/>
          <w:numId w:val="1"/>
        </w:numPr>
        <w:tabs>
          <w:tab w:val="left" w:pos="1099"/>
        </w:tabs>
        <w:spacing w:after="45"/>
        <w:ind w:right="23" w:firstLine="811"/>
        <w:jc w:val="both"/>
        <w:rPr>
          <w:rStyle w:val="3"/>
        </w:rPr>
      </w:pPr>
      <w:proofErr w:type="gramStart"/>
      <w:r w:rsidRPr="00D03FAC">
        <w:rPr>
          <w:rStyle w:val="3"/>
        </w:rPr>
        <w:t>Контроль за</w:t>
      </w:r>
      <w:proofErr w:type="gramEnd"/>
      <w:r w:rsidRPr="00D03FAC">
        <w:rPr>
          <w:rStyle w:val="3"/>
        </w:rPr>
        <w:t xml:space="preserve"> исполнением настоящего постановления  оставляю за собой.</w:t>
      </w:r>
    </w:p>
    <w:p w:rsidR="00D03FAC" w:rsidRPr="00D03FAC" w:rsidRDefault="00D03FAC" w:rsidP="00D03FAC">
      <w:pPr>
        <w:pStyle w:val="a5"/>
        <w:tabs>
          <w:tab w:val="left" w:pos="1099"/>
        </w:tabs>
        <w:spacing w:after="45"/>
        <w:ind w:left="660" w:right="20"/>
        <w:jc w:val="both"/>
        <w:rPr>
          <w:rStyle w:val="3"/>
        </w:rPr>
      </w:pPr>
    </w:p>
    <w:p w:rsidR="00D03FAC" w:rsidRPr="00D03FAC" w:rsidRDefault="00D03FAC" w:rsidP="00D03FAC">
      <w:pPr>
        <w:pStyle w:val="a5"/>
        <w:tabs>
          <w:tab w:val="left" w:pos="1099"/>
        </w:tabs>
        <w:spacing w:after="45"/>
        <w:ind w:left="660" w:right="20"/>
        <w:jc w:val="both"/>
        <w:rPr>
          <w:rStyle w:val="414pt"/>
          <w:sz w:val="24"/>
          <w:szCs w:val="24"/>
        </w:rPr>
      </w:pPr>
      <w:r w:rsidRPr="00D03FAC">
        <w:rPr>
          <w:rStyle w:val="3"/>
        </w:rPr>
        <w:t>Глава Администрации                                                                                 М.Ф.Сурина</w:t>
      </w:r>
    </w:p>
    <w:p w:rsidR="00D03FAC" w:rsidRP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D03FAC" w:rsidRP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rFonts w:ascii="Times New Roman" w:hAnsi="Times New Roman" w:cs="Times New Roman"/>
          <w:color w:val="000000"/>
          <w:sz w:val="24"/>
          <w:szCs w:val="24"/>
        </w:rPr>
      </w:pPr>
    </w:p>
    <w:p w:rsidR="00D03FAC" w:rsidRPr="00D03FAC" w:rsidRDefault="00D03FAC" w:rsidP="00D03FAC">
      <w:pPr>
        <w:pStyle w:val="40"/>
        <w:shd w:val="clear" w:color="auto" w:fill="auto"/>
        <w:tabs>
          <w:tab w:val="left" w:pos="9923"/>
        </w:tabs>
        <w:ind w:left="6379" w:right="56"/>
        <w:rPr>
          <w:rFonts w:ascii="Times New Roman" w:hAnsi="Times New Roman" w:cs="Times New Roman"/>
          <w:sz w:val="24"/>
          <w:szCs w:val="24"/>
        </w:rPr>
      </w:pPr>
      <w:r w:rsidRPr="00D03FAC">
        <w:rPr>
          <w:rStyle w:val="414pt"/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</w:t>
      </w:r>
      <w:r w:rsidRPr="00D03FAC">
        <w:rPr>
          <w:rStyle w:val="3"/>
          <w:sz w:val="24"/>
          <w:szCs w:val="24"/>
        </w:rPr>
        <w:t xml:space="preserve">сельского поселения   </w:t>
      </w:r>
      <w:proofErr w:type="spellStart"/>
      <w:r w:rsidRPr="00D03FAC">
        <w:rPr>
          <w:rStyle w:val="3"/>
          <w:sz w:val="24"/>
          <w:szCs w:val="24"/>
        </w:rPr>
        <w:t>Антинганский</w:t>
      </w:r>
      <w:proofErr w:type="spellEnd"/>
      <w:r w:rsidRPr="00D03FAC">
        <w:rPr>
          <w:rStyle w:val="3"/>
          <w:sz w:val="24"/>
          <w:szCs w:val="24"/>
        </w:rPr>
        <w:t xml:space="preserve"> сельсовет </w:t>
      </w: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</w:p>
    <w:p w:rsidR="00D03FAC" w:rsidRPr="00D03FAC" w:rsidRDefault="00D03FAC" w:rsidP="00D03FAC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rFonts w:ascii="Times New Roman" w:hAnsi="Times New Roman" w:cs="Times New Roman"/>
          <w:sz w:val="24"/>
          <w:szCs w:val="24"/>
        </w:rPr>
      </w:pP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>№08 от  01 февраля  2019 год</w:t>
      </w:r>
    </w:p>
    <w:p w:rsidR="00D03FAC" w:rsidRPr="00D03FAC" w:rsidRDefault="00D03FAC" w:rsidP="00D03FAC">
      <w:pPr>
        <w:pStyle w:val="10"/>
        <w:keepNext/>
        <w:keepLines/>
        <w:shd w:val="clear" w:color="auto" w:fill="auto"/>
        <w:spacing w:before="0" w:after="304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Порядок формирования и ведения перечня муниципальных услуг (функций</w:t>
      </w:r>
      <w:proofErr w:type="gramStart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  <w:r w:rsidRPr="00D03FAC">
        <w:rPr>
          <w:rStyle w:val="3"/>
          <w:b w:val="0"/>
          <w:sz w:val="24"/>
          <w:szCs w:val="24"/>
        </w:rPr>
        <w:t>с</w:t>
      </w:r>
      <w:proofErr w:type="gramEnd"/>
      <w:r w:rsidRPr="00D03FAC">
        <w:rPr>
          <w:rStyle w:val="3"/>
          <w:b w:val="0"/>
          <w:sz w:val="24"/>
          <w:szCs w:val="24"/>
        </w:rPr>
        <w:t xml:space="preserve">ельского поселения </w:t>
      </w:r>
      <w:proofErr w:type="spellStart"/>
      <w:r w:rsidRPr="00D03FAC">
        <w:rPr>
          <w:rStyle w:val="3"/>
          <w:b w:val="0"/>
          <w:sz w:val="24"/>
          <w:szCs w:val="24"/>
        </w:rPr>
        <w:t>Антинганский</w:t>
      </w:r>
      <w:proofErr w:type="spellEnd"/>
      <w:r w:rsidRPr="00D03FAC">
        <w:rPr>
          <w:rStyle w:val="3"/>
          <w:b w:val="0"/>
          <w:sz w:val="24"/>
          <w:szCs w:val="24"/>
        </w:rPr>
        <w:t xml:space="preserve">  сельсовет</w:t>
      </w:r>
      <w:r w:rsidRPr="00D03FAC">
        <w:rPr>
          <w:rStyle w:val="3"/>
          <w:sz w:val="24"/>
          <w:szCs w:val="24"/>
        </w:rPr>
        <w:t xml:space="preserve"> </w:t>
      </w:r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муниципального района </w:t>
      </w:r>
      <w:proofErr w:type="spellStart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Хайбуллинский</w:t>
      </w:r>
      <w:proofErr w:type="spellEnd"/>
      <w:r w:rsidRPr="00D03FAC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 Республики Башкортостан</w:t>
      </w:r>
      <w:bookmarkEnd w:id="3"/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370" w:lineRule="exact"/>
        <w:ind w:left="20" w:right="40" w:firstLine="700"/>
        <w:jc w:val="both"/>
      </w:pPr>
      <w:r w:rsidRPr="00D03FAC">
        <w:rPr>
          <w:rStyle w:val="3"/>
        </w:rPr>
        <w:t>Настоящий Порядок определяет правила формирования и ведения Перечня муниципальных услуг (функций</w:t>
      </w:r>
      <w:proofErr w:type="gramStart"/>
      <w:r w:rsidRPr="00D03FAC">
        <w:rPr>
          <w:rStyle w:val="3"/>
        </w:rPr>
        <w:t>)с</w:t>
      </w:r>
      <w:proofErr w:type="gramEnd"/>
      <w:r w:rsidRPr="00D03FAC">
        <w:rPr>
          <w:rStyle w:val="3"/>
        </w:rPr>
        <w:t xml:space="preserve">ельского поселения 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1124"/>
        </w:tabs>
        <w:spacing w:after="0" w:line="370" w:lineRule="exact"/>
        <w:ind w:left="20" w:right="40" w:firstLine="700"/>
        <w:jc w:val="both"/>
      </w:pPr>
      <w:r w:rsidRPr="00D03FAC">
        <w:rPr>
          <w:rStyle w:val="3"/>
        </w:rPr>
        <w:t xml:space="preserve">Перечень муниципальных услуг (функций)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D03FAC" w:rsidRPr="00D03FAC" w:rsidRDefault="00D03FAC" w:rsidP="00D03FAC">
      <w:pPr>
        <w:pStyle w:val="a5"/>
        <w:spacing w:line="370" w:lineRule="exact"/>
        <w:ind w:left="20" w:right="40" w:firstLine="700"/>
        <w:jc w:val="both"/>
      </w:pPr>
      <w:proofErr w:type="gramStart"/>
      <w:r w:rsidRPr="00D03FAC">
        <w:rPr>
          <w:rStyle w:val="3"/>
        </w:rPr>
        <w:t xml:space="preserve">- муниципальных услугах (функциях), предоставляемых Администрацией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D03FAC" w:rsidRPr="00D03FAC" w:rsidRDefault="00D03FAC" w:rsidP="00D03FAC">
      <w:pPr>
        <w:pStyle w:val="a5"/>
        <w:tabs>
          <w:tab w:val="left" w:pos="7119"/>
        </w:tabs>
        <w:spacing w:line="370" w:lineRule="exact"/>
        <w:ind w:left="20" w:right="40" w:firstLine="700"/>
        <w:jc w:val="both"/>
      </w:pPr>
      <w:proofErr w:type="gramStart"/>
      <w:r w:rsidRPr="00D03FAC">
        <w:rPr>
          <w:rStyle w:val="3"/>
        </w:rPr>
        <w:t xml:space="preserve">- контрольных функциях уполномоченных  Администрацией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№294-ФЗ</w:t>
      </w:r>
      <w:proofErr w:type="gramEnd"/>
      <w:r w:rsidRPr="00D03FAC">
        <w:rPr>
          <w:rStyle w:val="3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устанавливающих порядок осуществления муниципального контроля в соответствующих сферах деятельности.</w:t>
      </w:r>
      <w:r w:rsidRPr="00D03FAC">
        <w:rPr>
          <w:rStyle w:val="3"/>
        </w:rPr>
        <w:tab/>
      </w:r>
    </w:p>
    <w:p w:rsidR="00D03FAC" w:rsidRPr="00D03FAC" w:rsidRDefault="00D03FAC" w:rsidP="00D03FAC">
      <w:pPr>
        <w:pStyle w:val="a5"/>
        <w:spacing w:line="370" w:lineRule="exact"/>
        <w:ind w:left="20" w:firstLine="560"/>
        <w:jc w:val="both"/>
      </w:pPr>
      <w:r w:rsidRPr="00D03FAC">
        <w:rPr>
          <w:rStyle w:val="3"/>
        </w:rPr>
        <w:t>В Перечень не должны включаться сведения:</w:t>
      </w:r>
    </w:p>
    <w:p w:rsidR="00D03FAC" w:rsidRPr="00D03FAC" w:rsidRDefault="00D03FAC" w:rsidP="00D03FAC">
      <w:pPr>
        <w:pStyle w:val="a5"/>
        <w:spacing w:line="370" w:lineRule="exact"/>
        <w:ind w:left="20" w:right="20" w:firstLine="580"/>
        <w:jc w:val="both"/>
      </w:pPr>
      <w:r w:rsidRPr="00D03FAC">
        <w:rPr>
          <w:rStyle w:val="3"/>
        </w:rPr>
        <w:lastRenderedPageBreak/>
        <w:t xml:space="preserve">- об услугах, необходимых и обязательных для предоставления сельским поселением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03FAC" w:rsidRPr="00D03FAC" w:rsidRDefault="00D03FAC" w:rsidP="00D03FAC">
      <w:pPr>
        <w:pStyle w:val="a5"/>
        <w:spacing w:line="370" w:lineRule="exact"/>
        <w:ind w:left="20" w:right="20" w:firstLine="680"/>
        <w:jc w:val="both"/>
      </w:pPr>
      <w:r w:rsidRPr="00D03FAC">
        <w:rPr>
          <w:rStyle w:val="3"/>
        </w:rPr>
        <w:t xml:space="preserve">- об услугах, оказываемых сельским поселением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03FAC" w:rsidRPr="00D03FAC" w:rsidRDefault="00D03FAC" w:rsidP="00D03FAC">
      <w:pPr>
        <w:pStyle w:val="a5"/>
        <w:spacing w:line="370" w:lineRule="exact"/>
        <w:ind w:left="20" w:right="20" w:firstLine="580"/>
        <w:jc w:val="both"/>
      </w:pPr>
      <w:r w:rsidRPr="00D03FAC">
        <w:rPr>
          <w:rStyle w:val="3"/>
        </w:rPr>
        <w:t>- 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D03FAC" w:rsidRPr="00D03FAC" w:rsidRDefault="00D03FAC" w:rsidP="00D03FAC">
      <w:pPr>
        <w:pStyle w:val="a5"/>
        <w:spacing w:line="370" w:lineRule="exact"/>
        <w:ind w:left="20" w:right="20" w:firstLine="580"/>
        <w:jc w:val="both"/>
      </w:pPr>
      <w:r w:rsidRPr="00D03FAC">
        <w:rPr>
          <w:rStyle w:val="3"/>
        </w:rPr>
        <w:t>Формирование Перечня обеспечит учет количества муниципальных услуг, а также доступность и открытость сведений о муниципальных услугах (функциях</w:t>
      </w:r>
      <w:proofErr w:type="gramStart"/>
      <w:r w:rsidRPr="00D03FAC">
        <w:rPr>
          <w:rStyle w:val="3"/>
        </w:rPr>
        <w:t>)с</w:t>
      </w:r>
      <w:proofErr w:type="gramEnd"/>
      <w:r w:rsidRPr="00D03FAC">
        <w:rPr>
          <w:rStyle w:val="3"/>
        </w:rPr>
        <w:t xml:space="preserve">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1052"/>
        </w:tabs>
        <w:spacing w:after="0" w:line="370" w:lineRule="exact"/>
        <w:ind w:left="20" w:right="20" w:firstLine="580"/>
        <w:jc w:val="both"/>
      </w:pPr>
      <w:r w:rsidRPr="00D03FAC">
        <w:rPr>
          <w:rStyle w:val="3"/>
        </w:rPr>
        <w:t xml:space="preserve">Данные Перечня используются при разработке проекта бюджета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994"/>
        </w:tabs>
        <w:spacing w:after="0" w:line="370" w:lineRule="exact"/>
        <w:ind w:left="20" w:right="20" w:firstLine="580"/>
        <w:jc w:val="both"/>
      </w:pPr>
      <w:r w:rsidRPr="00D03FAC">
        <w:rPr>
          <w:rStyle w:val="3"/>
        </w:rPr>
        <w:t xml:space="preserve">Формирование и ведение Перечня осуществляется в соответствии с нормативными правовыми актами Российской Федерации, Республики Башкортостан и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регулирующими предоставление муниципальных услуг (функций</w:t>
      </w:r>
      <w:proofErr w:type="gramStart"/>
      <w:r w:rsidRPr="00D03FAC">
        <w:rPr>
          <w:rStyle w:val="3"/>
        </w:rPr>
        <w:t>)и</w:t>
      </w:r>
      <w:proofErr w:type="gramEnd"/>
      <w:r w:rsidRPr="00D03FAC">
        <w:rPr>
          <w:rStyle w:val="3"/>
        </w:rPr>
        <w:t xml:space="preserve"> настоящим Порядком.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913"/>
        </w:tabs>
        <w:spacing w:after="0" w:line="370" w:lineRule="exact"/>
        <w:ind w:left="20" w:right="20" w:firstLine="580"/>
        <w:jc w:val="both"/>
      </w:pPr>
      <w:r w:rsidRPr="00D03FAC">
        <w:rPr>
          <w:rStyle w:val="3"/>
        </w:rPr>
        <w:t xml:space="preserve">Перечень утверждается постановлением Администрации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884"/>
        </w:tabs>
        <w:spacing w:after="0" w:line="370" w:lineRule="exact"/>
        <w:ind w:left="20" w:right="20" w:firstLine="580"/>
        <w:jc w:val="both"/>
      </w:pPr>
      <w:r w:rsidRPr="00D03FAC">
        <w:rPr>
          <w:rStyle w:val="3"/>
        </w:rPr>
        <w:t xml:space="preserve">Администрация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формирует Перечень по форме согласно приложению к настоящему Порядку, готовит проект постановления Администрации сельского поселения 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об утверждении либо внесения изменений в Перечень муниципальных услуг (функций</w:t>
      </w:r>
      <w:proofErr w:type="gramStart"/>
      <w:r w:rsidRPr="00D03FAC">
        <w:rPr>
          <w:rStyle w:val="3"/>
        </w:rPr>
        <w:t>)с</w:t>
      </w:r>
      <w:proofErr w:type="gramEnd"/>
      <w:r w:rsidRPr="00D03FAC">
        <w:rPr>
          <w:rStyle w:val="3"/>
        </w:rPr>
        <w:t xml:space="preserve">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898"/>
        </w:tabs>
        <w:spacing w:after="0" w:line="370" w:lineRule="exact"/>
        <w:ind w:left="20" w:right="20" w:firstLine="580"/>
        <w:jc w:val="both"/>
        <w:rPr>
          <w:rStyle w:val="3"/>
        </w:rPr>
      </w:pPr>
      <w:r w:rsidRPr="00D03FAC">
        <w:rPr>
          <w:rStyle w:val="3"/>
        </w:rPr>
        <w:t>Ведение Перечня осуществляется на бумажном и электронном носителе, содержащиеся в Перечне сведения являются открытыми и общедоступными.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898"/>
        </w:tabs>
        <w:spacing w:after="0" w:line="370" w:lineRule="exact"/>
        <w:ind w:left="20" w:right="20" w:firstLine="580"/>
        <w:jc w:val="both"/>
      </w:pPr>
      <w:r w:rsidRPr="00D03FAC">
        <w:rPr>
          <w:rStyle w:val="3"/>
        </w:rPr>
        <w:t>Перечень</w:t>
      </w:r>
      <w:r w:rsidRPr="00D03FAC">
        <w:rPr>
          <w:rStyle w:val="3"/>
        </w:rPr>
        <w:tab/>
        <w:t xml:space="preserve">должен содержать сгруппированные по сферам жизнедеятельности </w:t>
      </w:r>
      <w:r w:rsidRPr="00D03FAC">
        <w:rPr>
          <w:rStyle w:val="3"/>
        </w:rPr>
        <w:lastRenderedPageBreak/>
        <w:t xml:space="preserve">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следующие сведения о муниципальных услугах: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3"/>
        </w:numPr>
        <w:tabs>
          <w:tab w:val="left" w:pos="783"/>
        </w:tabs>
        <w:spacing w:after="0" w:line="370" w:lineRule="exact"/>
        <w:ind w:left="40" w:firstLine="580"/>
        <w:jc w:val="both"/>
      </w:pPr>
      <w:r w:rsidRPr="00D03FAC">
        <w:rPr>
          <w:rStyle w:val="3"/>
        </w:rPr>
        <w:t>номер муниципальной услуги (функции);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3"/>
        </w:numPr>
        <w:tabs>
          <w:tab w:val="left" w:pos="783"/>
        </w:tabs>
        <w:spacing w:after="0" w:line="370" w:lineRule="exact"/>
        <w:ind w:left="40" w:firstLine="580"/>
        <w:jc w:val="both"/>
        <w:rPr>
          <w:rStyle w:val="3"/>
        </w:rPr>
      </w:pPr>
      <w:r w:rsidRPr="00D03FAC">
        <w:rPr>
          <w:rStyle w:val="3"/>
        </w:rPr>
        <w:t>наименование муниципальной услуги (функции);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3"/>
        </w:numPr>
        <w:tabs>
          <w:tab w:val="left" w:pos="783"/>
        </w:tabs>
        <w:spacing w:after="0" w:line="370" w:lineRule="exact"/>
        <w:ind w:left="40" w:firstLine="580"/>
        <w:jc w:val="both"/>
      </w:pPr>
      <w:r w:rsidRPr="00D03FAC">
        <w:t>идентификационный признак государственной услуги (функции);</w:t>
      </w:r>
    </w:p>
    <w:p w:rsidR="00D03FAC" w:rsidRPr="00D03FAC" w:rsidRDefault="00D03FAC" w:rsidP="00D03FAC">
      <w:pPr>
        <w:pStyle w:val="a5"/>
        <w:spacing w:line="370" w:lineRule="exact"/>
        <w:ind w:left="40" w:firstLine="580"/>
        <w:jc w:val="both"/>
        <w:rPr>
          <w:rStyle w:val="3"/>
        </w:rPr>
      </w:pPr>
      <w:r w:rsidRPr="00D03FAC">
        <w:rPr>
          <w:rStyle w:val="3"/>
        </w:rPr>
        <w:t>-наименование и реквизиты нормативного правового акта, устанавливающего предоставление муниципальной услуги (функции), утверждающего регламент и (или) стандарт качества предоставления муниципальной услуги (функции) (при наличии утвержденных нормативных правовых актов);</w:t>
      </w:r>
    </w:p>
    <w:p w:rsidR="00D03FAC" w:rsidRPr="00D03FAC" w:rsidRDefault="00D03FAC" w:rsidP="00D03FAC">
      <w:pPr>
        <w:pStyle w:val="a5"/>
        <w:spacing w:line="370" w:lineRule="exact"/>
        <w:ind w:left="40" w:firstLine="580"/>
        <w:jc w:val="both"/>
      </w:pPr>
      <w:r w:rsidRPr="00D03FAC">
        <w:rPr>
          <w:rStyle w:val="3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03FAC" w:rsidRPr="00D03FAC" w:rsidRDefault="00D03FAC" w:rsidP="00D03FAC">
      <w:pPr>
        <w:pStyle w:val="a5"/>
        <w:spacing w:line="370" w:lineRule="exact"/>
        <w:ind w:left="40" w:right="40" w:firstLine="580"/>
        <w:jc w:val="both"/>
        <w:rPr>
          <w:rStyle w:val="3"/>
        </w:rPr>
      </w:pPr>
      <w:r w:rsidRPr="00D03FAC">
        <w:rPr>
          <w:rStyle w:val="3"/>
        </w:rPr>
        <w:t xml:space="preserve">-наименование  Администрации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учреждений и организаций, которые предоставляют муниципальную услугу;</w:t>
      </w:r>
    </w:p>
    <w:p w:rsidR="00D03FAC" w:rsidRPr="00D03FAC" w:rsidRDefault="00D03FAC" w:rsidP="00D03FAC">
      <w:pPr>
        <w:pStyle w:val="a5"/>
        <w:spacing w:line="370" w:lineRule="exact"/>
        <w:ind w:left="40" w:right="40" w:firstLine="580"/>
        <w:jc w:val="both"/>
      </w:pPr>
      <w:r w:rsidRPr="00D03FAC">
        <w:rPr>
          <w:rStyle w:val="3"/>
        </w:rPr>
        <w:t>- результат предоставления муниципальной услуги (функции), (для получателя)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3"/>
        </w:numPr>
        <w:tabs>
          <w:tab w:val="left" w:pos="783"/>
        </w:tabs>
        <w:spacing w:after="0" w:line="370" w:lineRule="exact"/>
        <w:ind w:left="40" w:firstLine="580"/>
        <w:jc w:val="both"/>
      </w:pPr>
      <w:r w:rsidRPr="00D03FAC">
        <w:rPr>
          <w:rStyle w:val="3"/>
        </w:rPr>
        <w:t>категория получателей муниципальной услуги (функции);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3"/>
        </w:numPr>
        <w:tabs>
          <w:tab w:val="left" w:pos="778"/>
        </w:tabs>
        <w:spacing w:after="0" w:line="370" w:lineRule="exact"/>
        <w:ind w:left="40" w:firstLine="580"/>
        <w:jc w:val="both"/>
      </w:pPr>
      <w:r w:rsidRPr="00D03FAC">
        <w:rPr>
          <w:rStyle w:val="3"/>
        </w:rPr>
        <w:t>категория платности муниципальной услуги (функции) (для получателя), наименование и реквизиты нормативного правового акта, определяющего оплату муниципальной услуги.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894"/>
        </w:tabs>
        <w:spacing w:after="0" w:line="370" w:lineRule="exact"/>
        <w:ind w:left="40" w:firstLine="580"/>
        <w:jc w:val="both"/>
      </w:pPr>
      <w:r w:rsidRPr="00D03FAC">
        <w:rPr>
          <w:rStyle w:val="3"/>
        </w:rPr>
        <w:t>Ведение Перечня включает в себя следующие процедуры:</w:t>
      </w:r>
    </w:p>
    <w:p w:rsidR="00D03FAC" w:rsidRPr="00D03FAC" w:rsidRDefault="00D03FAC" w:rsidP="00D03FAC">
      <w:pPr>
        <w:pStyle w:val="a5"/>
        <w:spacing w:line="370" w:lineRule="exact"/>
        <w:ind w:left="40" w:firstLine="580"/>
        <w:jc w:val="both"/>
      </w:pPr>
      <w:r w:rsidRPr="00D03FAC">
        <w:rPr>
          <w:rStyle w:val="3"/>
        </w:rPr>
        <w:t>- включение муниципальной услуги (функции) в Перечень;</w:t>
      </w:r>
    </w:p>
    <w:p w:rsidR="00D03FAC" w:rsidRPr="00D03FAC" w:rsidRDefault="00D03FAC" w:rsidP="00D03FAC">
      <w:pPr>
        <w:pStyle w:val="a5"/>
        <w:spacing w:line="370" w:lineRule="exact"/>
        <w:ind w:left="40" w:right="40" w:firstLine="580"/>
        <w:jc w:val="both"/>
      </w:pPr>
      <w:r w:rsidRPr="00D03FAC">
        <w:rPr>
          <w:rStyle w:val="3"/>
        </w:rPr>
        <w:t>- внесение в Перечень изменившихся сведений о муниципальной услуг</w:t>
      </w:r>
      <w:proofErr w:type="gramStart"/>
      <w:r w:rsidRPr="00D03FAC">
        <w:rPr>
          <w:rStyle w:val="3"/>
        </w:rPr>
        <w:t>е(</w:t>
      </w:r>
      <w:proofErr w:type="gramEnd"/>
      <w:r w:rsidRPr="00D03FAC">
        <w:rPr>
          <w:rStyle w:val="3"/>
        </w:rPr>
        <w:t>функции);</w:t>
      </w:r>
    </w:p>
    <w:p w:rsidR="00D03FAC" w:rsidRPr="00D03FAC" w:rsidRDefault="00D03FAC" w:rsidP="00D03FAC">
      <w:pPr>
        <w:pStyle w:val="a5"/>
        <w:spacing w:line="370" w:lineRule="exact"/>
        <w:ind w:left="40" w:firstLine="580"/>
        <w:jc w:val="both"/>
      </w:pPr>
      <w:r w:rsidRPr="00D03FAC">
        <w:rPr>
          <w:rStyle w:val="3"/>
        </w:rPr>
        <w:t>- исключение муниципальной услуги из Перечня.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1091"/>
        </w:tabs>
        <w:spacing w:after="0" w:line="370" w:lineRule="exact"/>
        <w:ind w:left="40" w:right="40" w:firstLine="580"/>
        <w:jc w:val="both"/>
      </w:pPr>
      <w:proofErr w:type="gramStart"/>
      <w:r w:rsidRPr="00D03FAC">
        <w:rPr>
          <w:rStyle w:val="3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Башкортостан, устанавливающие (изменяющие, исключающие) предоставление муниципальной услуги (функции) в сельском поселении 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муниципальном районе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Башкортостан.</w:t>
      </w:r>
      <w:proofErr w:type="gramEnd"/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1077"/>
        </w:tabs>
        <w:spacing w:after="0" w:line="370" w:lineRule="exact"/>
        <w:ind w:left="40" w:right="40" w:firstLine="580"/>
        <w:jc w:val="both"/>
      </w:pPr>
      <w:r w:rsidRPr="00D03FAC">
        <w:rPr>
          <w:rStyle w:val="3"/>
        </w:rPr>
        <w:t xml:space="preserve">В случае необходимости внесения изменений в Перечень Администрация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направляют в отдел экономики и инвестиционной деятельности Администрации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обращение по внесению соответствующих изменений в Перечень муниципальных услуг (функции).</w:t>
      </w:r>
    </w:p>
    <w:p w:rsidR="00D03FAC" w:rsidRPr="00D03FAC" w:rsidRDefault="00D03FAC" w:rsidP="00D03FAC">
      <w:pPr>
        <w:pStyle w:val="a5"/>
        <w:widowControl w:val="0"/>
        <w:numPr>
          <w:ilvl w:val="0"/>
          <w:numId w:val="2"/>
        </w:numPr>
        <w:tabs>
          <w:tab w:val="left" w:pos="1154"/>
        </w:tabs>
        <w:spacing w:after="0" w:line="370" w:lineRule="exact"/>
        <w:ind w:left="40" w:right="40" w:firstLine="580"/>
        <w:jc w:val="both"/>
      </w:pPr>
      <w:r w:rsidRPr="00D03FAC">
        <w:rPr>
          <w:rStyle w:val="3"/>
        </w:rPr>
        <w:t xml:space="preserve">Администрация сельского поселения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</w:t>
      </w:r>
      <w:r w:rsidRPr="00D03FAC">
        <w:rPr>
          <w:rStyle w:val="3"/>
        </w:rPr>
        <w:lastRenderedPageBreak/>
        <w:t xml:space="preserve">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 осуществляет постоянный мониторинг Перечня на предмет соответствия требованиям </w:t>
      </w:r>
      <w:proofErr w:type="gramStart"/>
      <w:r w:rsidRPr="00D03FAC">
        <w:rPr>
          <w:rStyle w:val="3"/>
        </w:rPr>
        <w:t>законодательства</w:t>
      </w:r>
      <w:proofErr w:type="gramEnd"/>
      <w:r w:rsidRPr="00D03FAC">
        <w:rPr>
          <w:rStyle w:val="3"/>
        </w:rPr>
        <w:t xml:space="preserve"> и несут ответственность за полноту, своевременность подачи и достоверность сведений, представленных Перечня</w:t>
      </w:r>
    </w:p>
    <w:p w:rsidR="00D03FAC" w:rsidRPr="00D03FAC" w:rsidRDefault="00D03FAC" w:rsidP="00D03FAC">
      <w:pPr>
        <w:rPr>
          <w:rFonts w:ascii="Times New Roman" w:hAnsi="Times New Roman" w:cs="Times New Roman"/>
          <w:sz w:val="24"/>
          <w:szCs w:val="24"/>
        </w:rPr>
        <w:sectPr w:rsidR="00D03FAC" w:rsidRPr="00D03FAC">
          <w:pgSz w:w="11909" w:h="16838"/>
          <w:pgMar w:top="993" w:right="958" w:bottom="1210" w:left="1276" w:header="0" w:footer="3" w:gutter="0"/>
          <w:cols w:space="720"/>
        </w:sectPr>
      </w:pPr>
    </w:p>
    <w:p w:rsidR="00D03FAC" w:rsidRPr="00D03FAC" w:rsidRDefault="00D03FAC" w:rsidP="00D03FAC">
      <w:pPr>
        <w:pStyle w:val="a5"/>
        <w:spacing w:line="280" w:lineRule="exact"/>
        <w:jc w:val="right"/>
      </w:pPr>
      <w:r w:rsidRPr="00D03FAC">
        <w:rPr>
          <w:rStyle w:val="3"/>
        </w:rPr>
        <w:lastRenderedPageBreak/>
        <w:t>Приложение</w:t>
      </w:r>
    </w:p>
    <w:p w:rsidR="00D03FAC" w:rsidRPr="00D03FAC" w:rsidRDefault="00D03FAC" w:rsidP="00D03FAC">
      <w:pPr>
        <w:pStyle w:val="40"/>
        <w:shd w:val="clear" w:color="auto" w:fill="auto"/>
        <w:spacing w:after="212" w:line="259" w:lineRule="exact"/>
        <w:ind w:right="640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к Порядку формирования и ведения </w:t>
      </w:r>
    </w:p>
    <w:p w:rsidR="00D03FAC" w:rsidRPr="00D03FAC" w:rsidRDefault="00D03FAC" w:rsidP="00D03FAC">
      <w:pPr>
        <w:pStyle w:val="40"/>
        <w:shd w:val="clear" w:color="auto" w:fill="auto"/>
        <w:spacing w:after="212" w:line="259" w:lineRule="exact"/>
        <w:ind w:right="640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>Перечня муниципальных услуг (функций)</w:t>
      </w:r>
    </w:p>
    <w:p w:rsidR="00D03FAC" w:rsidRPr="00D03FAC" w:rsidRDefault="00D03FAC" w:rsidP="00D03FAC">
      <w:pPr>
        <w:pStyle w:val="40"/>
        <w:shd w:val="clear" w:color="auto" w:fill="auto"/>
        <w:spacing w:after="212" w:line="259" w:lineRule="exact"/>
        <w:ind w:right="640"/>
        <w:jc w:val="right"/>
        <w:rPr>
          <w:rStyle w:val="3"/>
          <w:sz w:val="24"/>
          <w:szCs w:val="24"/>
        </w:rPr>
      </w:pP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FAC">
        <w:rPr>
          <w:rStyle w:val="3"/>
          <w:sz w:val="24"/>
          <w:szCs w:val="24"/>
        </w:rPr>
        <w:t xml:space="preserve">сельского поселения </w:t>
      </w:r>
      <w:proofErr w:type="spellStart"/>
      <w:r w:rsidRPr="00D03FAC">
        <w:rPr>
          <w:rStyle w:val="3"/>
          <w:sz w:val="24"/>
          <w:szCs w:val="24"/>
        </w:rPr>
        <w:t>Антинганский</w:t>
      </w:r>
      <w:proofErr w:type="spellEnd"/>
      <w:r w:rsidRPr="00D03FAC">
        <w:rPr>
          <w:rStyle w:val="3"/>
          <w:sz w:val="24"/>
          <w:szCs w:val="24"/>
        </w:rPr>
        <w:t xml:space="preserve"> сельсовет </w:t>
      </w:r>
    </w:p>
    <w:p w:rsidR="00D03FAC" w:rsidRPr="00D03FAC" w:rsidRDefault="00D03FAC" w:rsidP="00D03FAC">
      <w:pPr>
        <w:pStyle w:val="40"/>
        <w:shd w:val="clear" w:color="auto" w:fill="auto"/>
        <w:spacing w:after="212" w:line="259" w:lineRule="exact"/>
        <w:ind w:right="640"/>
        <w:jc w:val="right"/>
        <w:rPr>
          <w:rStyle w:val="4"/>
          <w:rFonts w:ascii="Times New Roman" w:hAnsi="Times New Roman" w:cs="Times New Roman"/>
          <w:sz w:val="24"/>
          <w:szCs w:val="24"/>
        </w:rPr>
      </w:pP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>Хайбуллинский</w:t>
      </w:r>
      <w:proofErr w:type="spellEnd"/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</w:p>
    <w:p w:rsidR="00D03FAC" w:rsidRPr="00D03FAC" w:rsidRDefault="00D03FAC" w:rsidP="00D03FAC">
      <w:pPr>
        <w:pStyle w:val="40"/>
        <w:shd w:val="clear" w:color="auto" w:fill="auto"/>
        <w:spacing w:after="212" w:line="259" w:lineRule="exact"/>
        <w:ind w:right="640"/>
        <w:jc w:val="right"/>
        <w:rPr>
          <w:rFonts w:ascii="Times New Roman" w:hAnsi="Times New Roman" w:cs="Times New Roman"/>
          <w:sz w:val="24"/>
          <w:szCs w:val="24"/>
        </w:rPr>
      </w:pPr>
      <w:r w:rsidRPr="00D03FAC">
        <w:rPr>
          <w:rStyle w:val="4"/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D03FAC" w:rsidRPr="00D03FAC" w:rsidRDefault="00D03FAC" w:rsidP="00D03FAC">
      <w:pPr>
        <w:pStyle w:val="a5"/>
        <w:spacing w:line="370" w:lineRule="exact"/>
        <w:ind w:right="340"/>
        <w:jc w:val="right"/>
        <w:rPr>
          <w:rStyle w:val="3"/>
        </w:rPr>
      </w:pPr>
    </w:p>
    <w:p w:rsidR="00D03FAC" w:rsidRPr="00D03FAC" w:rsidRDefault="00D03FAC" w:rsidP="00D03FAC">
      <w:pPr>
        <w:pStyle w:val="a5"/>
        <w:spacing w:line="370" w:lineRule="exact"/>
        <w:ind w:right="340"/>
      </w:pPr>
      <w:r w:rsidRPr="00D03FAC">
        <w:rPr>
          <w:rStyle w:val="3"/>
        </w:rPr>
        <w:t>ФОРМА</w:t>
      </w:r>
    </w:p>
    <w:p w:rsidR="00D03FAC" w:rsidRPr="00D03FAC" w:rsidRDefault="00D03FAC" w:rsidP="00D03FAC">
      <w:pPr>
        <w:pStyle w:val="a5"/>
        <w:spacing w:after="346" w:line="370" w:lineRule="exact"/>
        <w:ind w:left="740" w:right="1020"/>
      </w:pPr>
      <w:r w:rsidRPr="00D03FAC">
        <w:rPr>
          <w:rStyle w:val="3"/>
        </w:rPr>
        <w:t xml:space="preserve">формирования Перечня муниципальных услуг (функций) предоставляемых  Администрацией сельского поселения  </w:t>
      </w:r>
      <w:proofErr w:type="spellStart"/>
      <w:r w:rsidRPr="00D03FAC">
        <w:rPr>
          <w:rStyle w:val="3"/>
        </w:rPr>
        <w:t>Антинганский</w:t>
      </w:r>
      <w:proofErr w:type="spellEnd"/>
      <w:r w:rsidRPr="00D03FAC">
        <w:rPr>
          <w:rStyle w:val="3"/>
        </w:rPr>
        <w:t xml:space="preserve"> сельсовет муниципального района </w:t>
      </w:r>
      <w:proofErr w:type="spellStart"/>
      <w:r w:rsidRPr="00D03FAC">
        <w:rPr>
          <w:rStyle w:val="3"/>
        </w:rPr>
        <w:t>Хайбуллинский</w:t>
      </w:r>
      <w:proofErr w:type="spellEnd"/>
      <w:r w:rsidRPr="00D03FAC">
        <w:rPr>
          <w:rStyle w:val="3"/>
        </w:rPr>
        <w:t xml:space="preserve"> район Республики Башкортостан и </w:t>
      </w:r>
      <w:proofErr w:type="gramStart"/>
      <w:r w:rsidRPr="00D03FAC">
        <w:rPr>
          <w:rStyle w:val="3"/>
        </w:rPr>
        <w:t>подведомственными</w:t>
      </w:r>
      <w:proofErr w:type="gramEnd"/>
      <w:r w:rsidRPr="00D03FAC">
        <w:rPr>
          <w:rStyle w:val="3"/>
        </w:rPr>
        <w:t xml:space="preserve"> учреждениям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604"/>
        <w:gridCol w:w="2127"/>
        <w:gridCol w:w="2411"/>
        <w:gridCol w:w="1701"/>
        <w:gridCol w:w="2269"/>
        <w:gridCol w:w="1701"/>
        <w:gridCol w:w="1701"/>
        <w:gridCol w:w="1701"/>
      </w:tblGrid>
      <w:tr w:rsidR="00D03FAC" w:rsidRPr="00D03FAC" w:rsidTr="00D03FAC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ind w:left="-1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3FAC" w:rsidRPr="00D03FAC" w:rsidRDefault="00D03FAC">
            <w:pPr>
              <w:pStyle w:val="a4"/>
              <w:ind w:left="-1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реквизиты нормативных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правовых актов,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устанавливающих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предоставление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услуги (функции),  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т.ч. НПА, утверждающего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административный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регламент предоставления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услуги (функции) (при наличии НПА)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Показатели,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характеризующие объем 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услуги (функции</w:t>
            </w:r>
            <w:proofErr w:type="gramStart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соответствующих единицах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структурного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подразделения    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Pr="00D03FAC">
              <w:rPr>
                <w:rStyle w:val="3"/>
                <w:sz w:val="18"/>
                <w:szCs w:val="18"/>
              </w:rPr>
              <w:t xml:space="preserve">сельского поселения </w:t>
            </w:r>
            <w:proofErr w:type="spellStart"/>
            <w:r w:rsidRPr="00D03FAC">
              <w:rPr>
                <w:rStyle w:val="3"/>
                <w:sz w:val="18"/>
                <w:szCs w:val="18"/>
              </w:rPr>
              <w:t>Антинганский</w:t>
            </w:r>
            <w:proofErr w:type="spellEnd"/>
            <w:r w:rsidRPr="00D03FAC">
              <w:rPr>
                <w:rStyle w:val="3"/>
                <w:sz w:val="18"/>
                <w:szCs w:val="18"/>
              </w:rPr>
              <w:t xml:space="preserve"> сельсовет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 район РБ, учреждения и </w:t>
            </w:r>
            <w:proofErr w:type="gramStart"/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proofErr w:type="gramEnd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которые   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предоставляет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муниципальную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услугу (функцию)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предоставления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услуги (функции) (для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получателя)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услуги    </w:t>
            </w:r>
            <w:r w:rsidRPr="00D03FAC">
              <w:rPr>
                <w:rFonts w:ascii="Times New Roman" w:hAnsi="Times New Roman" w:cs="Times New Roman"/>
                <w:sz w:val="18"/>
                <w:szCs w:val="18"/>
              </w:rPr>
              <w:br/>
              <w:t>(функции)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Категория платности муниципальной услуги (функции</w:t>
            </w:r>
            <w:proofErr w:type="gramStart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получателя), наименование и реквизиты </w:t>
            </w:r>
            <w:proofErr w:type="spellStart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нормативно¬-правового</w:t>
            </w:r>
            <w:proofErr w:type="spellEnd"/>
            <w:r w:rsidRPr="00D03FAC">
              <w:rPr>
                <w:rFonts w:ascii="Times New Roman" w:hAnsi="Times New Roman" w:cs="Times New Roman"/>
                <w:sz w:val="18"/>
                <w:szCs w:val="18"/>
              </w:rPr>
              <w:t xml:space="preserve"> акта, определяющего оплату муниципальной услуги (функции)</w:t>
            </w:r>
          </w:p>
        </w:tc>
      </w:tr>
      <w:tr w:rsidR="00D03FAC" w:rsidRPr="00D03FAC" w:rsidTr="00D03FAC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ind w:left="-1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AC" w:rsidRPr="00D03FAC" w:rsidRDefault="00D03FAC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F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D03FAC" w:rsidRPr="00D03FAC" w:rsidRDefault="00D03FAC" w:rsidP="00D03FAC">
      <w:pPr>
        <w:rPr>
          <w:rFonts w:ascii="Times New Roman" w:hAnsi="Times New Roman" w:cs="Times New Roman"/>
          <w:sz w:val="24"/>
          <w:szCs w:val="24"/>
        </w:rPr>
      </w:pPr>
    </w:p>
    <w:p w:rsidR="00D03FAC" w:rsidRPr="00D03FAC" w:rsidRDefault="00D03FAC" w:rsidP="00D03FAC">
      <w:pPr>
        <w:rPr>
          <w:rFonts w:ascii="Times New Roman" w:hAnsi="Times New Roman" w:cs="Times New Roman"/>
          <w:sz w:val="24"/>
          <w:szCs w:val="24"/>
        </w:rPr>
      </w:pPr>
    </w:p>
    <w:p w:rsidR="00D03FAC" w:rsidRPr="00D03FAC" w:rsidRDefault="00D03FAC" w:rsidP="00D03FAC">
      <w:pPr>
        <w:rPr>
          <w:rFonts w:ascii="Times New Roman" w:hAnsi="Times New Roman" w:cs="Times New Roman"/>
          <w:b/>
          <w:sz w:val="24"/>
          <w:szCs w:val="24"/>
        </w:rPr>
        <w:sectPr w:rsidR="00D03FAC" w:rsidRPr="00D03FAC">
          <w:pgSz w:w="16838" w:h="11906" w:orient="landscape"/>
          <w:pgMar w:top="851" w:right="624" w:bottom="1191" w:left="539" w:header="357" w:footer="709" w:gutter="0"/>
          <w:cols w:space="720"/>
        </w:sectPr>
      </w:pPr>
    </w:p>
    <w:p w:rsidR="00D03FAC" w:rsidRPr="00D03FAC" w:rsidRDefault="00D03FAC" w:rsidP="00D03FAC">
      <w:pPr>
        <w:pStyle w:val="ConsPlusTitle"/>
        <w:jc w:val="center"/>
        <w:rPr>
          <w:bCs w:val="0"/>
        </w:rPr>
      </w:pPr>
    </w:p>
    <w:p w:rsidR="00D03FAC" w:rsidRPr="00D03FAC" w:rsidRDefault="00D03FAC" w:rsidP="00D03FAC">
      <w:pPr>
        <w:rPr>
          <w:rStyle w:val="4"/>
          <w:rFonts w:ascii="Times New Roman" w:hAnsi="Times New Roman" w:cs="Times New Roman"/>
          <w:color w:val="000000"/>
          <w:sz w:val="24"/>
          <w:szCs w:val="24"/>
        </w:rPr>
        <w:sectPr w:rsidR="00D03FAC" w:rsidRPr="00D03FAC">
          <w:pgSz w:w="11906" w:h="16838"/>
          <w:pgMar w:top="539" w:right="851" w:bottom="624" w:left="1191" w:header="357" w:footer="709" w:gutter="0"/>
          <w:cols w:space="720"/>
        </w:sectPr>
      </w:pPr>
    </w:p>
    <w:p w:rsidR="00D03FAC" w:rsidRPr="00D03FAC" w:rsidRDefault="00D03FAC" w:rsidP="00D03FA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03FAC" w:rsidRPr="00D03FAC">
          <w:pgSz w:w="16838" w:h="11906" w:orient="landscape"/>
          <w:pgMar w:top="851" w:right="624" w:bottom="1191" w:left="539" w:header="357" w:footer="709" w:gutter="0"/>
          <w:cols w:space="720"/>
        </w:sectPr>
      </w:pPr>
    </w:p>
    <w:p w:rsidR="00F766B2" w:rsidRPr="00D03FAC" w:rsidRDefault="00F766B2">
      <w:pPr>
        <w:rPr>
          <w:rFonts w:ascii="Times New Roman" w:hAnsi="Times New Roman" w:cs="Times New Roman"/>
          <w:sz w:val="24"/>
          <w:szCs w:val="24"/>
        </w:rPr>
      </w:pPr>
    </w:p>
    <w:sectPr w:rsidR="00F766B2" w:rsidRPr="00D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3FAC"/>
    <w:rsid w:val="00D03FAC"/>
    <w:rsid w:val="00F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locked/>
    <w:rsid w:val="00D03FAC"/>
    <w:rPr>
      <w:rFonts w:ascii="Arial" w:hAnsi="Arial" w:cs="Arial"/>
      <w:color w:val="000000"/>
    </w:rPr>
  </w:style>
  <w:style w:type="paragraph" w:styleId="a4">
    <w:name w:val="Normal (Web)"/>
    <w:basedOn w:val="a"/>
    <w:link w:val="a3"/>
    <w:uiPriority w:val="99"/>
    <w:unhideWhenUsed/>
    <w:rsid w:val="00D03FAC"/>
    <w:pPr>
      <w:spacing w:after="0" w:line="240" w:lineRule="auto"/>
    </w:pPr>
    <w:rPr>
      <w:rFonts w:ascii="Arial" w:hAnsi="Arial" w:cs="Arial"/>
      <w:color w:val="000000"/>
    </w:rPr>
  </w:style>
  <w:style w:type="paragraph" w:styleId="a5">
    <w:name w:val="Body Text"/>
    <w:basedOn w:val="a"/>
    <w:link w:val="a6"/>
    <w:uiPriority w:val="99"/>
    <w:unhideWhenUsed/>
    <w:rsid w:val="00D03F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03F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03F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3FAC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Title">
    <w:name w:val="ConsPlusTitle"/>
    <w:uiPriority w:val="99"/>
    <w:rsid w:val="00D03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D03FAC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3FAC"/>
    <w:pPr>
      <w:widowControl w:val="0"/>
      <w:shd w:val="clear" w:color="auto" w:fill="FFFFFF"/>
      <w:spacing w:before="660" w:after="300" w:line="374" w:lineRule="exac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D03FAC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3FAC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D03FAC"/>
    <w:rPr>
      <w:sz w:val="28"/>
      <w:szCs w:val="28"/>
    </w:rPr>
  </w:style>
  <w:style w:type="character" w:customStyle="1" w:styleId="3">
    <w:name w:val="Основной текст Знак3"/>
    <w:basedOn w:val="a0"/>
    <w:uiPriority w:val="99"/>
    <w:semiHidden/>
    <w:rsid w:val="00D03FAC"/>
    <w:rPr>
      <w:rFonts w:ascii="Times New Roman" w:hAnsi="Times New Roman" w:cs="Times New Roman" w:hint="default"/>
      <w:color w:val="000000"/>
    </w:rPr>
  </w:style>
  <w:style w:type="character" w:styleId="a7">
    <w:name w:val="page number"/>
    <w:basedOn w:val="a0"/>
    <w:uiPriority w:val="99"/>
    <w:semiHidden/>
    <w:unhideWhenUsed/>
    <w:rsid w:val="00D0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10056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2019-02-08T04:57:00Z</dcterms:created>
  <dcterms:modified xsi:type="dcterms:W3CDTF">2019-02-08T04:58:00Z</dcterms:modified>
</cp:coreProperties>
</file>