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10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753"/>
        <w:gridCol w:w="1354"/>
        <w:gridCol w:w="4553"/>
      </w:tblGrid>
      <w:tr w:rsidR="005D7021" w:rsidRPr="00AF1E29" w:rsidTr="005D7021">
        <w:trPr>
          <w:trHeight w:val="2288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5D7021" w:rsidRDefault="005D7021" w:rsidP="005D7021">
            <w:pPr>
              <w:pStyle w:val="a4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Баш</w:t>
            </w:r>
            <w:r w:rsidRPr="00591546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>ортостан Республикаһы</w:t>
            </w:r>
            <w:r w:rsidRPr="00591546">
              <w:rPr>
                <w:rFonts w:ascii="Times New Roman" w:hAnsi="Times New Roman"/>
              </w:rPr>
              <w:t>Хәйбулла районы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>муниципаль районының</w:t>
            </w:r>
          </w:p>
          <w:p w:rsidR="005D7021" w:rsidRPr="009F1E59" w:rsidRDefault="005D7021" w:rsidP="005D7021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Антинган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 xml:space="preserve">ауыл </w:t>
            </w:r>
            <w:r w:rsidRPr="00591546">
              <w:rPr>
                <w:rFonts w:ascii="Times New Roman" w:hAnsi="Times New Roman"/>
                <w:lang w:val="ru-RU"/>
              </w:rPr>
              <w:t>с</w:t>
            </w:r>
            <w:r w:rsidRPr="00591546">
              <w:rPr>
                <w:rFonts w:ascii="Times New Roman" w:hAnsi="Times New Roman"/>
              </w:rPr>
              <w:t xml:space="preserve">оветы ауыл биләмәһе </w:t>
            </w:r>
            <w:r w:rsidRPr="00591546">
              <w:rPr>
                <w:rFonts w:ascii="Times New Roman" w:hAnsi="Times New Roman"/>
                <w:lang w:val="ru-RU"/>
              </w:rPr>
              <w:t>Советы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7021" w:rsidRPr="00AF1E29" w:rsidRDefault="005D7021" w:rsidP="005D70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57150</wp:posOffset>
                  </wp:positionV>
                  <wp:extent cx="926465" cy="1143000"/>
                  <wp:effectExtent l="19050" t="0" r="6985" b="0"/>
                  <wp:wrapNone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0CB3" w:rsidRPr="00BC0CB3">
              <w:rPr>
                <w:rFonts w:ascii="Times New Roman" w:hAnsi="Times New Roman"/>
                <w:sz w:val="24"/>
                <w:szCs w:val="24"/>
                <w:lang w:val="be-BY"/>
              </w:rPr>
            </w:r>
            <w:r w:rsidR="00BC0CB3">
              <w:rPr>
                <w:rFonts w:ascii="Times New Roman" w:hAnsi="Times New Roman"/>
                <w:sz w:val="24"/>
                <w:szCs w:val="24"/>
                <w:lang w:val="be-BY"/>
              </w:rPr>
              <w:pict>
                <v:group id="_x0000_s1032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5D7021" w:rsidRDefault="005D7021" w:rsidP="005D7021">
            <w:pPr>
              <w:pStyle w:val="a4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  <w:lang w:val="ru-RU"/>
              </w:rPr>
              <w:t>Совет</w:t>
            </w:r>
            <w:r w:rsidRPr="0059154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Антинганский</w:t>
            </w:r>
            <w:proofErr w:type="spellEnd"/>
            <w:r w:rsidRPr="00591546">
              <w:rPr>
                <w:rFonts w:ascii="Times New Roman" w:hAnsi="Times New Roman"/>
              </w:rPr>
              <w:t>сельсовет</w:t>
            </w:r>
          </w:p>
          <w:p w:rsidR="005D7021" w:rsidRPr="00591546" w:rsidRDefault="005D7021" w:rsidP="005D7021">
            <w:pPr>
              <w:pStyle w:val="a4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муниципального района Хайбуллинский район</w:t>
            </w:r>
          </w:p>
          <w:p w:rsidR="005D7021" w:rsidRPr="00591546" w:rsidRDefault="005D7021" w:rsidP="005D7021">
            <w:pPr>
              <w:pStyle w:val="a4"/>
              <w:rPr>
                <w:rFonts w:ascii="Times New Roman" w:hAnsi="Times New Roman"/>
              </w:rPr>
            </w:pPr>
            <w:r w:rsidRPr="00591546">
              <w:rPr>
                <w:rFonts w:ascii="Times New Roman" w:hAnsi="Times New Roman"/>
              </w:rPr>
              <w:t>Республики Башкортостан</w:t>
            </w:r>
          </w:p>
          <w:p w:rsidR="005D7021" w:rsidRPr="00AF1E29" w:rsidRDefault="005D7021" w:rsidP="005D70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54517A" w:rsidRDefault="0054517A" w:rsidP="00D54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085054">
        <w:rPr>
          <w:rFonts w:ascii="Times New Roman" w:hAnsi="Times New Roman" w:cs="Times New Roman"/>
        </w:rPr>
        <w:t>_________________</w:t>
      </w:r>
    </w:p>
    <w:p w:rsidR="00FF3809" w:rsidRPr="00867CBA" w:rsidRDefault="009F1497" w:rsidP="00FF3809">
      <w:pPr>
        <w:pStyle w:val="a6"/>
        <w:rPr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F3809" w:rsidRPr="005F18A9">
        <w:rPr>
          <w:rFonts w:ascii="Times New Roman" w:hAnsi="Times New Roman"/>
          <w:b/>
          <w:sz w:val="24"/>
          <w:szCs w:val="24"/>
        </w:rPr>
        <w:tab/>
      </w:r>
      <w:r w:rsidR="00FF3809" w:rsidRPr="005F18A9">
        <w:rPr>
          <w:rFonts w:ascii="Times New Roman" w:hAnsi="Times New Roman"/>
          <w:b/>
          <w:sz w:val="24"/>
          <w:szCs w:val="24"/>
        </w:rPr>
        <w:tab/>
      </w:r>
      <w:r w:rsidR="00FF3809" w:rsidRPr="005F18A9">
        <w:rPr>
          <w:rFonts w:ascii="Times New Roman" w:hAnsi="Times New Roman"/>
          <w:b/>
          <w:sz w:val="24"/>
          <w:szCs w:val="24"/>
        </w:rPr>
        <w:tab/>
      </w:r>
      <w:r w:rsidR="00FF3809" w:rsidRPr="005F18A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КАРАР</w:t>
      </w:r>
      <w:r w:rsidR="00FF3809" w:rsidRPr="005F18A9">
        <w:rPr>
          <w:rFonts w:ascii="Times New Roman" w:hAnsi="Times New Roman"/>
          <w:b/>
          <w:sz w:val="24"/>
          <w:szCs w:val="24"/>
        </w:rPr>
        <w:tab/>
      </w:r>
      <w:r w:rsidR="00FF3809" w:rsidRPr="005F18A9">
        <w:rPr>
          <w:rFonts w:ascii="Times New Roman" w:hAnsi="Times New Roman"/>
          <w:b/>
          <w:sz w:val="24"/>
          <w:szCs w:val="24"/>
        </w:rPr>
        <w:tab/>
      </w:r>
      <w:r w:rsidR="007655A1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proofErr w:type="gramStart"/>
      <w:r w:rsidR="00FF3809" w:rsidRPr="005F18A9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FF3809" w:rsidRPr="005F18A9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9F1497" w:rsidRDefault="009F1497" w:rsidP="00085054">
      <w:pPr>
        <w:framePr w:w="10321" w:h="5251" w:hRule="exact" w:wrap="none" w:vAnchor="page" w:hAnchor="page" w:x="881" w:y="5311"/>
        <w:spacing w:after="113" w:line="322" w:lineRule="exact"/>
      </w:pPr>
      <w:bookmarkStart w:id="0" w:name="_GoBack"/>
      <w:bookmarkEnd w:id="0"/>
      <w:r>
        <w:rPr>
          <w:rStyle w:val="42"/>
          <w:rFonts w:eastAsiaTheme="minorEastAsia"/>
          <w:b w:val="0"/>
          <w:bCs w:val="0"/>
        </w:rPr>
        <w:t xml:space="preserve">Об утверждении Положения о порядке списания основных средств, находящихся в оперативном управлении сельского поселения  </w:t>
      </w:r>
      <w:proofErr w:type="spellStart"/>
      <w:r>
        <w:rPr>
          <w:rStyle w:val="42"/>
          <w:rFonts w:eastAsiaTheme="minorEastAsia"/>
          <w:b w:val="0"/>
          <w:bCs w:val="0"/>
        </w:rPr>
        <w:t>Антинганский</w:t>
      </w:r>
      <w:proofErr w:type="spellEnd"/>
      <w:r>
        <w:rPr>
          <w:rStyle w:val="42"/>
          <w:rFonts w:eastAsiaTheme="minorEastAsia"/>
          <w:b w:val="0"/>
          <w:bCs w:val="0"/>
        </w:rPr>
        <w:t xml:space="preserve"> сельсовет муниципального района </w:t>
      </w:r>
      <w:proofErr w:type="spellStart"/>
      <w:r>
        <w:rPr>
          <w:rStyle w:val="42"/>
          <w:rFonts w:eastAsiaTheme="minorEastAsia"/>
          <w:b w:val="0"/>
          <w:bCs w:val="0"/>
        </w:rPr>
        <w:t>Хайбуллинский</w:t>
      </w:r>
      <w:proofErr w:type="spellEnd"/>
      <w:r>
        <w:rPr>
          <w:rStyle w:val="42"/>
          <w:rFonts w:eastAsiaTheme="minorEastAsia"/>
          <w:b w:val="0"/>
          <w:bCs w:val="0"/>
        </w:rPr>
        <w:t xml:space="preserve"> район Республики Башкортостан</w:t>
      </w:r>
    </w:p>
    <w:p w:rsidR="009F1497" w:rsidRDefault="009F1497" w:rsidP="009F1497">
      <w:pPr>
        <w:pStyle w:val="43"/>
        <w:framePr w:w="10321" w:h="5251" w:hRule="exact" w:wrap="none" w:vAnchor="page" w:hAnchor="page" w:x="881" w:y="5311"/>
        <w:shd w:val="clear" w:color="auto" w:fill="auto"/>
        <w:spacing w:before="0"/>
        <w:ind w:left="120" w:right="260" w:firstLine="680"/>
      </w:pPr>
      <w:r>
        <w:rPr>
          <w:rStyle w:val="1"/>
        </w:rPr>
        <w:t xml:space="preserve">В целях повышения эффективности учета, осуществления </w:t>
      </w:r>
      <w:proofErr w:type="gramStart"/>
      <w:r>
        <w:rPr>
          <w:rStyle w:val="1"/>
        </w:rPr>
        <w:t>контроля за</w:t>
      </w:r>
      <w:proofErr w:type="gramEnd"/>
      <w:r>
        <w:rPr>
          <w:rStyle w:val="1"/>
        </w:rPr>
        <w:t xml:space="preserve"> сохранностью и рациональным использованием муниципального имущества </w:t>
      </w:r>
      <w:r w:rsidRPr="006F57ED">
        <w:rPr>
          <w:rStyle w:val="42"/>
        </w:rPr>
        <w:t>се</w:t>
      </w:r>
      <w:r>
        <w:rPr>
          <w:rStyle w:val="42"/>
        </w:rPr>
        <w:t xml:space="preserve">льского поселения </w:t>
      </w:r>
      <w:proofErr w:type="spellStart"/>
      <w:r>
        <w:rPr>
          <w:rStyle w:val="42"/>
        </w:rPr>
        <w:t>Антинганский</w:t>
      </w:r>
      <w:proofErr w:type="spellEnd"/>
      <w:r w:rsidRPr="006F57ED">
        <w:rPr>
          <w:rStyle w:val="42"/>
        </w:rPr>
        <w:t xml:space="preserve"> сельсовет</w:t>
      </w:r>
      <w:r>
        <w:rPr>
          <w:rStyle w:val="42"/>
        </w:rPr>
        <w:t xml:space="preserve"> </w:t>
      </w:r>
      <w:r>
        <w:rPr>
          <w:rStyle w:val="1"/>
        </w:rPr>
        <w:t xml:space="preserve">муниципального района </w:t>
      </w:r>
      <w:proofErr w:type="spellStart"/>
      <w:r>
        <w:rPr>
          <w:rStyle w:val="1"/>
        </w:rPr>
        <w:t>Хайбуллинский</w:t>
      </w:r>
      <w:proofErr w:type="spellEnd"/>
      <w:r>
        <w:rPr>
          <w:rStyle w:val="1"/>
        </w:rPr>
        <w:t xml:space="preserve"> район Республики Башкортостан Совет сельского поселения </w:t>
      </w:r>
      <w:proofErr w:type="spellStart"/>
      <w:r>
        <w:rPr>
          <w:rStyle w:val="1"/>
        </w:rPr>
        <w:t>Антинганский</w:t>
      </w:r>
      <w:proofErr w:type="spellEnd"/>
      <w:r>
        <w:rPr>
          <w:rStyle w:val="1"/>
        </w:rPr>
        <w:t xml:space="preserve"> сельсовет муниципального района </w:t>
      </w:r>
      <w:proofErr w:type="spellStart"/>
      <w:r>
        <w:rPr>
          <w:rStyle w:val="1"/>
        </w:rPr>
        <w:t>Хайбуллинский</w:t>
      </w:r>
      <w:proofErr w:type="spellEnd"/>
      <w:r>
        <w:rPr>
          <w:rStyle w:val="1"/>
        </w:rPr>
        <w:t xml:space="preserve"> район </w:t>
      </w:r>
      <w:r>
        <w:rPr>
          <w:rStyle w:val="0pt"/>
        </w:rPr>
        <w:t>решил:</w:t>
      </w:r>
    </w:p>
    <w:p w:rsidR="009F1497" w:rsidRDefault="009F1497" w:rsidP="009F1497">
      <w:pPr>
        <w:pStyle w:val="43"/>
        <w:framePr w:w="10321" w:h="5251" w:hRule="exact" w:wrap="none" w:vAnchor="page" w:hAnchor="page" w:x="881" w:y="5311"/>
        <w:shd w:val="clear" w:color="auto" w:fill="auto"/>
        <w:spacing w:before="0"/>
        <w:ind w:left="120" w:right="260" w:firstLine="680"/>
      </w:pPr>
      <w:r>
        <w:rPr>
          <w:rStyle w:val="1"/>
        </w:rPr>
        <w:t xml:space="preserve">Утвердить прилагаемое Положение о порядке списания основных средств находящихся в оперативном управлении сельского поселения </w:t>
      </w:r>
      <w:proofErr w:type="spellStart"/>
      <w:r>
        <w:rPr>
          <w:rStyle w:val="1"/>
        </w:rPr>
        <w:t>Антинганский</w:t>
      </w:r>
      <w:proofErr w:type="spellEnd"/>
      <w:r>
        <w:rPr>
          <w:rStyle w:val="1"/>
        </w:rPr>
        <w:t xml:space="preserve"> сельсовет       муниципального район; </w:t>
      </w:r>
      <w:proofErr w:type="spellStart"/>
      <w:r>
        <w:rPr>
          <w:rStyle w:val="1"/>
        </w:rPr>
        <w:t>Хайбуллинский</w:t>
      </w:r>
      <w:proofErr w:type="spellEnd"/>
      <w:r>
        <w:rPr>
          <w:rStyle w:val="1"/>
        </w:rPr>
        <w:t xml:space="preserve"> район Республики Башкортостан.</w:t>
      </w:r>
    </w:p>
    <w:p w:rsidR="009F1497" w:rsidRDefault="009F1497" w:rsidP="009F1497">
      <w:pPr>
        <w:pStyle w:val="43"/>
        <w:framePr w:w="10584" w:h="591" w:hRule="exact" w:wrap="none" w:vAnchor="page" w:hAnchor="page" w:x="741" w:y="11271"/>
        <w:shd w:val="clear" w:color="auto" w:fill="auto"/>
        <w:tabs>
          <w:tab w:val="left" w:pos="7357"/>
        </w:tabs>
        <w:spacing w:before="0" w:line="326" w:lineRule="exact"/>
        <w:ind w:left="120" w:firstLine="680"/>
        <w:rPr>
          <w:rStyle w:val="1"/>
        </w:rPr>
      </w:pPr>
      <w:r>
        <w:rPr>
          <w:rStyle w:val="1"/>
        </w:rPr>
        <w:t>Глава сельского поселения</w:t>
      </w:r>
    </w:p>
    <w:p w:rsidR="009F1497" w:rsidRDefault="009F1497" w:rsidP="009F1497">
      <w:pPr>
        <w:pStyle w:val="43"/>
        <w:framePr w:w="10584" w:h="591" w:hRule="exact" w:wrap="none" w:vAnchor="page" w:hAnchor="page" w:x="741" w:y="11271"/>
        <w:shd w:val="clear" w:color="auto" w:fill="auto"/>
        <w:tabs>
          <w:tab w:val="left" w:pos="7357"/>
        </w:tabs>
        <w:spacing w:before="0" w:line="326" w:lineRule="exact"/>
        <w:ind w:left="120" w:firstLine="680"/>
      </w:pPr>
      <w:proofErr w:type="spellStart"/>
      <w:r>
        <w:rPr>
          <w:rStyle w:val="1"/>
        </w:rPr>
        <w:t>Антинганский</w:t>
      </w:r>
      <w:proofErr w:type="spellEnd"/>
      <w:r>
        <w:rPr>
          <w:rStyle w:val="1"/>
        </w:rPr>
        <w:t xml:space="preserve"> сельсовет </w:t>
      </w:r>
      <w:r>
        <w:rPr>
          <w:rStyle w:val="1"/>
        </w:rPr>
        <w:tab/>
        <w:t>М.Ф.Сурина</w:t>
      </w:r>
    </w:p>
    <w:p w:rsidR="009F1497" w:rsidRDefault="009F1497" w:rsidP="009F1497">
      <w:pPr>
        <w:framePr w:w="10584" w:h="820" w:hRule="exact" w:wrap="none" w:vAnchor="page" w:hAnchor="page" w:x="1141" w:y="14736"/>
        <w:spacing w:after="17" w:line="190" w:lineRule="exact"/>
      </w:pPr>
      <w:r>
        <w:rPr>
          <w:rStyle w:val="50"/>
          <w:rFonts w:eastAsiaTheme="minorEastAsia"/>
        </w:rPr>
        <w:t xml:space="preserve">с. </w:t>
      </w:r>
      <w:proofErr w:type="spellStart"/>
      <w:r>
        <w:rPr>
          <w:rStyle w:val="50"/>
          <w:rFonts w:eastAsiaTheme="minorEastAsia"/>
        </w:rPr>
        <w:t>Антинган</w:t>
      </w:r>
      <w:proofErr w:type="spellEnd"/>
    </w:p>
    <w:p w:rsidR="009F1497" w:rsidRDefault="009F1497" w:rsidP="009F1497">
      <w:pPr>
        <w:framePr w:w="10584" w:h="820" w:hRule="exact" w:wrap="none" w:vAnchor="page" w:hAnchor="page" w:x="1141" w:y="14736"/>
        <w:ind w:left="120" w:right="8500"/>
        <w:rPr>
          <w:rStyle w:val="61"/>
          <w:rFonts w:eastAsiaTheme="minorEastAsia"/>
        </w:rPr>
      </w:pPr>
      <w:r>
        <w:rPr>
          <w:rStyle w:val="60"/>
          <w:rFonts w:eastAsiaTheme="minorEastAsia"/>
        </w:rPr>
        <w:t xml:space="preserve">  20</w:t>
      </w:r>
      <w:r w:rsidRPr="00BB71DA">
        <w:rPr>
          <w:rStyle w:val="61"/>
          <w:rFonts w:eastAsiaTheme="minorEastAsia"/>
        </w:rPr>
        <w:t xml:space="preserve"> </w:t>
      </w:r>
      <w:r>
        <w:rPr>
          <w:rStyle w:val="61"/>
          <w:rFonts w:eastAsiaTheme="minorEastAsia"/>
        </w:rPr>
        <w:t>декабря 2018 года № Р-33/42</w:t>
      </w:r>
    </w:p>
    <w:p w:rsidR="009F1497" w:rsidRDefault="009F1497" w:rsidP="009F1497">
      <w:pPr>
        <w:framePr w:w="10584" w:h="820" w:hRule="exact" w:wrap="none" w:vAnchor="page" w:hAnchor="page" w:x="1141" w:y="14736"/>
        <w:ind w:left="120" w:right="8500"/>
      </w:pPr>
      <w:r>
        <w:rPr>
          <w:rStyle w:val="61"/>
          <w:rFonts w:eastAsiaTheme="minorEastAsia"/>
        </w:rPr>
        <w:t xml:space="preserve"> № </w:t>
      </w:r>
      <w:proofErr w:type="gramStart"/>
      <w:r>
        <w:rPr>
          <w:rStyle w:val="61"/>
          <w:rFonts w:eastAsiaTheme="minorEastAsia"/>
        </w:rPr>
        <w:t>Р</w:t>
      </w:r>
      <w:proofErr w:type="gramEnd"/>
      <w:r>
        <w:rPr>
          <w:rStyle w:val="61"/>
          <w:rFonts w:eastAsiaTheme="minorEastAsia"/>
        </w:rPr>
        <w:t xml:space="preserve">- </w:t>
      </w:r>
    </w:p>
    <w:p w:rsidR="009F1497" w:rsidRDefault="009F1497" w:rsidP="009F1497">
      <w:pPr>
        <w:rPr>
          <w:sz w:val="2"/>
          <w:szCs w:val="2"/>
        </w:rPr>
        <w:sectPr w:rsidR="009F14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1497" w:rsidRDefault="009F1497" w:rsidP="009F1497">
      <w:pPr>
        <w:pStyle w:val="43"/>
        <w:framePr w:w="10282" w:h="1972" w:hRule="exact" w:wrap="none" w:vAnchor="page" w:hAnchor="page" w:x="862" w:y="873"/>
        <w:shd w:val="clear" w:color="auto" w:fill="auto"/>
        <w:spacing w:before="0" w:line="317" w:lineRule="exact"/>
        <w:ind w:left="6280" w:right="20"/>
        <w:jc w:val="left"/>
        <w:rPr>
          <w:rStyle w:val="1"/>
        </w:rPr>
      </w:pPr>
      <w:r>
        <w:rPr>
          <w:rStyle w:val="0pt0"/>
        </w:rPr>
        <w:lastRenderedPageBreak/>
        <w:t xml:space="preserve">Утверждено </w:t>
      </w:r>
      <w:r>
        <w:rPr>
          <w:rStyle w:val="1"/>
        </w:rPr>
        <w:t xml:space="preserve">Решением Совета </w:t>
      </w:r>
    </w:p>
    <w:p w:rsidR="009F1497" w:rsidRDefault="009F1497" w:rsidP="009F1497">
      <w:pPr>
        <w:pStyle w:val="43"/>
        <w:framePr w:w="10282" w:h="1972" w:hRule="exact" w:wrap="none" w:vAnchor="page" w:hAnchor="page" w:x="862" w:y="873"/>
        <w:shd w:val="clear" w:color="auto" w:fill="auto"/>
        <w:spacing w:before="0" w:line="317" w:lineRule="exact"/>
        <w:ind w:left="6280" w:right="20"/>
        <w:jc w:val="left"/>
        <w:rPr>
          <w:rStyle w:val="1"/>
        </w:rPr>
      </w:pPr>
      <w:r>
        <w:rPr>
          <w:rStyle w:val="1"/>
        </w:rPr>
        <w:t>Сельского поселения</w:t>
      </w:r>
    </w:p>
    <w:p w:rsidR="009F1497" w:rsidRDefault="009F1497" w:rsidP="009F1497">
      <w:pPr>
        <w:pStyle w:val="43"/>
        <w:framePr w:w="10282" w:h="1972" w:hRule="exact" w:wrap="none" w:vAnchor="page" w:hAnchor="page" w:x="862" w:y="873"/>
        <w:shd w:val="clear" w:color="auto" w:fill="auto"/>
        <w:spacing w:before="0" w:line="317" w:lineRule="exact"/>
        <w:ind w:left="6280" w:right="20"/>
        <w:jc w:val="left"/>
        <w:rPr>
          <w:rStyle w:val="1"/>
        </w:rPr>
      </w:pPr>
      <w:proofErr w:type="spellStart"/>
      <w:r>
        <w:rPr>
          <w:rStyle w:val="1"/>
        </w:rPr>
        <w:t>Антинганский</w:t>
      </w:r>
      <w:proofErr w:type="spellEnd"/>
      <w:r>
        <w:rPr>
          <w:rStyle w:val="1"/>
        </w:rPr>
        <w:t xml:space="preserve"> сельсовет</w:t>
      </w:r>
    </w:p>
    <w:p w:rsidR="009F1497" w:rsidRDefault="009F1497" w:rsidP="009F1497">
      <w:pPr>
        <w:pStyle w:val="43"/>
        <w:framePr w:w="10282" w:h="1972" w:hRule="exact" w:wrap="none" w:vAnchor="page" w:hAnchor="page" w:x="862" w:y="873"/>
        <w:shd w:val="clear" w:color="auto" w:fill="auto"/>
        <w:spacing w:before="0" w:line="317" w:lineRule="exact"/>
        <w:ind w:left="6280" w:right="20"/>
        <w:jc w:val="left"/>
        <w:rPr>
          <w:rStyle w:val="1"/>
        </w:rPr>
      </w:pPr>
      <w:r>
        <w:rPr>
          <w:rStyle w:val="1"/>
        </w:rPr>
        <w:t xml:space="preserve">муниципального района </w:t>
      </w:r>
      <w:proofErr w:type="spellStart"/>
      <w:r>
        <w:rPr>
          <w:rStyle w:val="1"/>
        </w:rPr>
        <w:t>Хайбуллинский</w:t>
      </w:r>
      <w:proofErr w:type="spellEnd"/>
      <w:r>
        <w:rPr>
          <w:rStyle w:val="1"/>
        </w:rPr>
        <w:t xml:space="preserve"> район РБ</w:t>
      </w:r>
    </w:p>
    <w:p w:rsidR="009F1497" w:rsidRDefault="009F1497" w:rsidP="009F1497">
      <w:pPr>
        <w:pStyle w:val="43"/>
        <w:framePr w:w="10282" w:h="1972" w:hRule="exact" w:wrap="none" w:vAnchor="page" w:hAnchor="page" w:x="862" w:y="873"/>
        <w:shd w:val="clear" w:color="auto" w:fill="auto"/>
        <w:spacing w:before="0" w:line="317" w:lineRule="exact"/>
        <w:ind w:left="6280" w:right="20"/>
        <w:jc w:val="left"/>
      </w:pPr>
      <w:r>
        <w:rPr>
          <w:rStyle w:val="1"/>
        </w:rPr>
        <w:t>от  20 декабря 2018 г. №Р-33/42</w:t>
      </w:r>
    </w:p>
    <w:p w:rsidR="009F1497" w:rsidRDefault="009F1497" w:rsidP="009F1497">
      <w:pPr>
        <w:framePr w:w="10282" w:h="1638" w:hRule="exact" w:wrap="none" w:vAnchor="page" w:hAnchor="page" w:x="862" w:y="3164"/>
        <w:spacing w:after="370" w:line="317" w:lineRule="exact"/>
        <w:ind w:right="60"/>
      </w:pPr>
      <w:r>
        <w:rPr>
          <w:rStyle w:val="42"/>
          <w:rFonts w:eastAsiaTheme="minorEastAsia"/>
          <w:b w:val="0"/>
          <w:bCs w:val="0"/>
        </w:rPr>
        <w:t xml:space="preserve">Положение о порядке списания основных средств, находящихся в оперативном управлении </w:t>
      </w:r>
      <w:r w:rsidRPr="006F57ED">
        <w:rPr>
          <w:rStyle w:val="42"/>
          <w:rFonts w:eastAsiaTheme="minorEastAsia"/>
          <w:b w:val="0"/>
          <w:bCs w:val="0"/>
        </w:rPr>
        <w:t>сел</w:t>
      </w:r>
      <w:r>
        <w:rPr>
          <w:rStyle w:val="42"/>
          <w:rFonts w:eastAsiaTheme="minorEastAsia"/>
          <w:b w:val="0"/>
          <w:bCs w:val="0"/>
        </w:rPr>
        <w:t xml:space="preserve">ьского поселения  </w:t>
      </w:r>
      <w:proofErr w:type="spellStart"/>
      <w:r>
        <w:rPr>
          <w:rStyle w:val="42"/>
          <w:rFonts w:eastAsiaTheme="minorEastAsia"/>
          <w:b w:val="0"/>
          <w:bCs w:val="0"/>
        </w:rPr>
        <w:t>Антинганский</w:t>
      </w:r>
      <w:proofErr w:type="spellEnd"/>
      <w:r>
        <w:rPr>
          <w:rStyle w:val="42"/>
          <w:rFonts w:eastAsiaTheme="minorEastAsia"/>
          <w:b w:val="0"/>
          <w:bCs w:val="0"/>
        </w:rPr>
        <w:t xml:space="preserve"> </w:t>
      </w:r>
      <w:r w:rsidRPr="006F57ED">
        <w:rPr>
          <w:rStyle w:val="42"/>
          <w:rFonts w:eastAsiaTheme="minorEastAsia"/>
          <w:b w:val="0"/>
          <w:bCs w:val="0"/>
        </w:rPr>
        <w:t>сельсовет</w:t>
      </w:r>
      <w:r>
        <w:rPr>
          <w:rStyle w:val="42"/>
          <w:rFonts w:eastAsiaTheme="minorEastAsia"/>
          <w:b w:val="0"/>
          <w:bCs w:val="0"/>
        </w:rPr>
        <w:t xml:space="preserve"> муниципального района </w:t>
      </w:r>
      <w:proofErr w:type="spellStart"/>
      <w:r>
        <w:rPr>
          <w:rStyle w:val="42"/>
          <w:rFonts w:eastAsiaTheme="minorEastAsia"/>
          <w:b w:val="0"/>
          <w:bCs w:val="0"/>
        </w:rPr>
        <w:t>Хайбуллинский</w:t>
      </w:r>
      <w:proofErr w:type="spellEnd"/>
      <w:r>
        <w:rPr>
          <w:rStyle w:val="42"/>
          <w:rFonts w:eastAsiaTheme="minorEastAsia"/>
          <w:b w:val="0"/>
          <w:bCs w:val="0"/>
        </w:rPr>
        <w:t xml:space="preserve"> район Республики Башкортостан</w:t>
      </w:r>
    </w:p>
    <w:p w:rsidR="009F1497" w:rsidRDefault="009F1497" w:rsidP="009F1497">
      <w:pPr>
        <w:pStyle w:val="43"/>
        <w:framePr w:w="10282" w:h="1638" w:hRule="exact" w:wrap="none" w:vAnchor="page" w:hAnchor="page" w:x="862" w:y="3164"/>
        <w:numPr>
          <w:ilvl w:val="0"/>
          <w:numId w:val="2"/>
        </w:numPr>
        <w:shd w:val="clear" w:color="auto" w:fill="auto"/>
        <w:tabs>
          <w:tab w:val="left" w:pos="4525"/>
        </w:tabs>
        <w:spacing w:before="0" w:line="230" w:lineRule="exact"/>
        <w:ind w:left="4280"/>
        <w:jc w:val="left"/>
      </w:pPr>
      <w:r>
        <w:rPr>
          <w:rStyle w:val="1"/>
        </w:rPr>
        <w:t>Общие положения</w:t>
      </w:r>
    </w:p>
    <w:p w:rsidR="009F1497" w:rsidRDefault="009F1497" w:rsidP="009F1497">
      <w:pPr>
        <w:pStyle w:val="43"/>
        <w:framePr w:w="10282" w:h="11087" w:hRule="exact" w:wrap="none" w:vAnchor="page" w:hAnchor="page" w:x="862" w:y="5069"/>
        <w:shd w:val="clear" w:color="auto" w:fill="auto"/>
        <w:tabs>
          <w:tab w:val="left" w:pos="1170"/>
          <w:tab w:val="left" w:pos="1213"/>
        </w:tabs>
        <w:spacing w:before="0" w:line="317" w:lineRule="exact"/>
        <w:ind w:left="660" w:right="20"/>
      </w:pPr>
      <w:r>
        <w:rPr>
          <w:rStyle w:val="1"/>
        </w:rPr>
        <w:t xml:space="preserve">Настоящее Положение определяет порядок списания основных средств, находящихся в </w:t>
      </w:r>
      <w:proofErr w:type="spellStart"/>
      <w:proofErr w:type="gramStart"/>
      <w:r w:rsidRPr="006F57ED">
        <w:rPr>
          <w:rStyle w:val="42"/>
        </w:rPr>
        <w:t>в</w:t>
      </w:r>
      <w:proofErr w:type="spellEnd"/>
      <w:proofErr w:type="gramEnd"/>
      <w:r w:rsidRPr="006F57ED">
        <w:rPr>
          <w:rStyle w:val="42"/>
        </w:rPr>
        <w:t xml:space="preserve"> оперативном управлении се</w:t>
      </w:r>
      <w:r>
        <w:rPr>
          <w:rStyle w:val="42"/>
        </w:rPr>
        <w:t xml:space="preserve">льского поселения </w:t>
      </w:r>
      <w:proofErr w:type="spellStart"/>
      <w:r>
        <w:rPr>
          <w:rStyle w:val="42"/>
        </w:rPr>
        <w:t>Антинганский</w:t>
      </w:r>
      <w:proofErr w:type="spellEnd"/>
      <w:r w:rsidRPr="006F57ED">
        <w:rPr>
          <w:rStyle w:val="42"/>
        </w:rPr>
        <w:t xml:space="preserve"> сельсовет</w:t>
      </w:r>
      <w:r>
        <w:rPr>
          <w:rStyle w:val="1"/>
        </w:rPr>
        <w:t xml:space="preserve"> муниципального района </w:t>
      </w:r>
      <w:proofErr w:type="spellStart"/>
      <w:r>
        <w:rPr>
          <w:rStyle w:val="1"/>
        </w:rPr>
        <w:t>Хайбуллинский</w:t>
      </w:r>
      <w:proofErr w:type="spellEnd"/>
      <w:r>
        <w:rPr>
          <w:rStyle w:val="1"/>
        </w:rPr>
        <w:t xml:space="preserve"> район Республики Башкортостан.</w:t>
      </w:r>
    </w:p>
    <w:p w:rsidR="009F1497" w:rsidRDefault="009F1497" w:rsidP="009F1497">
      <w:pPr>
        <w:pStyle w:val="43"/>
        <w:framePr w:w="10282" w:h="11087" w:hRule="exact" w:wrap="none" w:vAnchor="page" w:hAnchor="page" w:x="862" w:y="5069"/>
        <w:numPr>
          <w:ilvl w:val="1"/>
          <w:numId w:val="2"/>
        </w:numPr>
        <w:shd w:val="clear" w:color="auto" w:fill="auto"/>
        <w:tabs>
          <w:tab w:val="left" w:pos="1170"/>
        </w:tabs>
        <w:spacing w:before="0" w:line="317" w:lineRule="exact"/>
        <w:ind w:left="80" w:right="20" w:firstLine="580"/>
      </w:pPr>
      <w:r>
        <w:rPr>
          <w:rStyle w:val="1"/>
        </w:rPr>
        <w:t xml:space="preserve">С баланса учреждения могут быть списаны здания, сооружения, рабочие и силовые машины, оборудование, транспортные средства и другое муниципальное имущество сельского поселения Антинганский сельсовет муниципального района </w:t>
      </w:r>
      <w:proofErr w:type="spellStart"/>
      <w:r>
        <w:rPr>
          <w:rStyle w:val="1"/>
        </w:rPr>
        <w:t>Хайбуллинский</w:t>
      </w:r>
      <w:proofErr w:type="spellEnd"/>
      <w:r>
        <w:rPr>
          <w:rStyle w:val="1"/>
        </w:rPr>
        <w:t xml:space="preserve"> район Республики Башкортостан, относящееся к основным средствам:</w:t>
      </w:r>
    </w:p>
    <w:p w:rsidR="009F1497" w:rsidRDefault="009F1497" w:rsidP="009F1497">
      <w:pPr>
        <w:pStyle w:val="43"/>
        <w:framePr w:w="10282" w:h="11087" w:hRule="exact" w:wrap="none" w:vAnchor="page" w:hAnchor="page" w:x="862" w:y="5069"/>
        <w:shd w:val="clear" w:color="auto" w:fill="auto"/>
        <w:spacing w:before="0" w:line="317" w:lineRule="exact"/>
        <w:ind w:left="80" w:right="20" w:firstLine="580"/>
      </w:pPr>
      <w:proofErr w:type="gramStart"/>
      <w:r>
        <w:rPr>
          <w:rStyle w:val="1"/>
        </w:rPr>
        <w:t>пришедшее</w:t>
      </w:r>
      <w:proofErr w:type="gramEnd"/>
      <w:r>
        <w:rPr>
          <w:rStyle w:val="1"/>
        </w:rPr>
        <w:t xml:space="preserve"> в негодность вследствие физического износа, аварий, стихийных бедствий, нарушений условий эксплуатации и по другим причинам;</w:t>
      </w:r>
    </w:p>
    <w:p w:rsidR="009F1497" w:rsidRDefault="009F1497" w:rsidP="009F1497">
      <w:pPr>
        <w:pStyle w:val="43"/>
        <w:framePr w:w="10282" w:h="11087" w:hRule="exact" w:wrap="none" w:vAnchor="page" w:hAnchor="page" w:x="862" w:y="5069"/>
        <w:shd w:val="clear" w:color="auto" w:fill="auto"/>
        <w:spacing w:before="0" w:line="317" w:lineRule="exact"/>
        <w:ind w:left="80" w:firstLine="580"/>
      </w:pPr>
      <w:r>
        <w:rPr>
          <w:rStyle w:val="1"/>
        </w:rPr>
        <w:t>морально устаревшее.</w:t>
      </w:r>
    </w:p>
    <w:p w:rsidR="009F1497" w:rsidRDefault="009F1497" w:rsidP="009F1497">
      <w:pPr>
        <w:pStyle w:val="43"/>
        <w:framePr w:w="10282" w:h="11087" w:hRule="exact" w:wrap="none" w:vAnchor="page" w:hAnchor="page" w:x="862" w:y="5069"/>
        <w:shd w:val="clear" w:color="auto" w:fill="auto"/>
        <w:spacing w:before="0" w:line="317" w:lineRule="exact"/>
        <w:ind w:left="80" w:right="20" w:firstLine="580"/>
      </w:pPr>
      <w:r>
        <w:rPr>
          <w:rStyle w:val="1"/>
        </w:rPr>
        <w:t>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нецелесообразно, а также отсутствует возможность его реализации или передачи другим организациям и индивидуальным предпринимателям, зарегистрированным в установленном порядке, без образования юридического лица.</w:t>
      </w:r>
    </w:p>
    <w:p w:rsidR="009F1497" w:rsidRDefault="009F1497" w:rsidP="009F1497">
      <w:pPr>
        <w:pStyle w:val="43"/>
        <w:framePr w:w="10282" w:h="11087" w:hRule="exact" w:wrap="none" w:vAnchor="page" w:hAnchor="page" w:x="862" w:y="5069"/>
        <w:shd w:val="clear" w:color="auto" w:fill="auto"/>
        <w:spacing w:before="0" w:line="336" w:lineRule="exact"/>
        <w:ind w:left="40" w:right="20" w:firstLine="540"/>
      </w:pPr>
      <w:r>
        <w:rPr>
          <w:rStyle w:val="1"/>
        </w:rPr>
        <w:t>1.3 Учреждения списание с бухгалтерских балансов основных средств (движимого имущества, кроме транспортных средств) производят с учетом стоимости их единицы в следующем порядке:</w:t>
      </w:r>
    </w:p>
    <w:p w:rsidR="009F1497" w:rsidRDefault="009F1497" w:rsidP="009F1497">
      <w:pPr>
        <w:pStyle w:val="43"/>
        <w:framePr w:w="10282" w:h="11087" w:hRule="exact" w:wrap="none" w:vAnchor="page" w:hAnchor="page" w:x="862" w:y="5069"/>
        <w:shd w:val="clear" w:color="auto" w:fill="auto"/>
        <w:spacing w:before="0" w:line="230" w:lineRule="exact"/>
        <w:ind w:left="40" w:firstLine="540"/>
      </w:pPr>
      <w:r>
        <w:rPr>
          <w:rStyle w:val="1"/>
        </w:rPr>
        <w:t>до 50000 рублей включительно - самостоятельно:</w:t>
      </w:r>
    </w:p>
    <w:p w:rsidR="009F1497" w:rsidRDefault="009F1497" w:rsidP="009F1497">
      <w:pPr>
        <w:pStyle w:val="43"/>
        <w:framePr w:w="10282" w:h="11087" w:hRule="exact" w:wrap="none" w:vAnchor="page" w:hAnchor="page" w:x="862" w:y="5069"/>
        <w:shd w:val="clear" w:color="auto" w:fill="auto"/>
        <w:spacing w:before="0" w:line="341" w:lineRule="exact"/>
        <w:ind w:left="40" w:right="20" w:firstLine="540"/>
      </w:pPr>
      <w:r>
        <w:rPr>
          <w:rStyle w:val="1"/>
        </w:rPr>
        <w:t>свыше 50000 рублей - по согласованию с Комитетом по управлению собственностью.</w:t>
      </w:r>
    </w:p>
    <w:p w:rsidR="009F1497" w:rsidRDefault="009F1497" w:rsidP="009F1497">
      <w:pPr>
        <w:pStyle w:val="43"/>
        <w:framePr w:w="10282" w:h="11087" w:hRule="exact" w:wrap="none" w:vAnchor="page" w:hAnchor="page" w:x="862" w:y="5069"/>
        <w:shd w:val="clear" w:color="auto" w:fill="auto"/>
        <w:tabs>
          <w:tab w:val="left" w:pos="1312"/>
        </w:tabs>
        <w:spacing w:before="0" w:after="240" w:line="322" w:lineRule="exact"/>
        <w:ind w:right="20" w:firstLine="567"/>
      </w:pPr>
      <w:r>
        <w:t>1.4</w:t>
      </w:r>
      <w:proofErr w:type="gramStart"/>
      <w:r>
        <w:t xml:space="preserve"> </w:t>
      </w:r>
      <w:r>
        <w:rPr>
          <w:rStyle w:val="1"/>
        </w:rPr>
        <w:t>П</w:t>
      </w:r>
      <w:proofErr w:type="gramEnd"/>
      <w:r>
        <w:rPr>
          <w:rStyle w:val="1"/>
        </w:rPr>
        <w:t>ри передаче муниципального имущества, не закрепленного за предприятиями, учреждениями, в аренду, безвозмездное пользование, доверительное управление списание муниципального имущества осуществляется арендаторами, ссудополучателями, доверительными управляющими в соответствии с настоящим Положением по согласованию с  Комитетом по управлению собственностью.</w:t>
      </w:r>
    </w:p>
    <w:p w:rsidR="009F1497" w:rsidRDefault="009F1497" w:rsidP="009F1497">
      <w:pPr>
        <w:pStyle w:val="70"/>
        <w:framePr w:w="10282" w:h="11087" w:hRule="exact" w:wrap="none" w:vAnchor="page" w:hAnchor="page" w:x="862" w:y="5069"/>
        <w:shd w:val="clear" w:color="auto" w:fill="auto"/>
        <w:ind w:left="80" w:right="20"/>
      </w:pPr>
    </w:p>
    <w:p w:rsidR="009F1497" w:rsidRDefault="009F1497" w:rsidP="009F1497">
      <w:pPr>
        <w:rPr>
          <w:sz w:val="2"/>
          <w:szCs w:val="2"/>
        </w:rPr>
        <w:sectPr w:rsidR="009F14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230" w:lineRule="exact"/>
        <w:ind w:left="40"/>
        <w:jc w:val="left"/>
      </w:pPr>
    </w:p>
    <w:p w:rsidR="009F1497" w:rsidRDefault="009F1497" w:rsidP="009F1497">
      <w:pPr>
        <w:pStyle w:val="43"/>
        <w:framePr w:w="10238" w:h="15101" w:hRule="exact" w:wrap="none" w:vAnchor="page" w:hAnchor="page" w:x="884" w:y="1002"/>
        <w:numPr>
          <w:ilvl w:val="0"/>
          <w:numId w:val="2"/>
        </w:numPr>
        <w:shd w:val="clear" w:color="auto" w:fill="auto"/>
        <w:tabs>
          <w:tab w:val="left" w:pos="3062"/>
        </w:tabs>
        <w:spacing w:before="0" w:after="244" w:line="322" w:lineRule="exact"/>
        <w:ind w:left="2400" w:right="2360" w:firstLine="400"/>
        <w:jc w:val="left"/>
      </w:pPr>
      <w:r>
        <w:rPr>
          <w:rStyle w:val="1"/>
        </w:rPr>
        <w:t>Порядок списания основных средств, находящихся в муниципальной собственности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numPr>
          <w:ilvl w:val="1"/>
          <w:numId w:val="2"/>
        </w:numPr>
        <w:shd w:val="clear" w:color="auto" w:fill="auto"/>
        <w:tabs>
          <w:tab w:val="left" w:pos="1168"/>
        </w:tabs>
        <w:spacing w:before="0" w:line="317" w:lineRule="exact"/>
        <w:ind w:left="40" w:right="20" w:firstLine="540"/>
      </w:pPr>
      <w:r>
        <w:rPr>
          <w:rStyle w:val="1"/>
        </w:rPr>
        <w:t>Для определения непригодности основных средств, невозможности или экономической нецелесообразности их восстановления, а также для оформления необходимой документации в учреждении распоряжением руководителя создается постоянно действующая комиссия по списанию основных средств.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numPr>
          <w:ilvl w:val="1"/>
          <w:numId w:val="2"/>
        </w:numPr>
        <w:shd w:val="clear" w:color="auto" w:fill="auto"/>
        <w:tabs>
          <w:tab w:val="left" w:pos="1046"/>
        </w:tabs>
        <w:spacing w:before="0" w:line="317" w:lineRule="exact"/>
        <w:ind w:left="40" w:firstLine="540"/>
      </w:pPr>
      <w:r>
        <w:rPr>
          <w:rStyle w:val="1"/>
        </w:rPr>
        <w:t>В состав комиссии по списанию основных сре</w:t>
      </w:r>
      <w:proofErr w:type="gramStart"/>
      <w:r>
        <w:rPr>
          <w:rStyle w:val="1"/>
        </w:rPr>
        <w:t>дств вх</w:t>
      </w:r>
      <w:proofErr w:type="gramEnd"/>
      <w:r>
        <w:rPr>
          <w:rStyle w:val="1"/>
        </w:rPr>
        <w:t>одят: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317" w:lineRule="exact"/>
        <w:ind w:left="40" w:right="20" w:firstLine="540"/>
      </w:pPr>
      <w:r>
        <w:rPr>
          <w:rStyle w:val="1"/>
        </w:rPr>
        <w:t>-управляющий делами (председатель комиссии);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317" w:lineRule="exact"/>
        <w:ind w:left="40" w:right="20" w:firstLine="540"/>
        <w:jc w:val="left"/>
        <w:rPr>
          <w:rStyle w:val="1"/>
        </w:rPr>
      </w:pPr>
      <w:r>
        <w:rPr>
          <w:rStyle w:val="1"/>
        </w:rPr>
        <w:t>-лицо, на которое возложена ответственность за сохранность основных средств;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317" w:lineRule="exact"/>
        <w:ind w:left="40" w:right="20" w:firstLine="540"/>
        <w:jc w:val="left"/>
      </w:pPr>
      <w:r>
        <w:rPr>
          <w:rStyle w:val="1"/>
        </w:rPr>
        <w:t xml:space="preserve"> Для участия в работе комиссии могут быть приглашены представители соответствующих инспекций, на которые согласно законодательству возложены функции регистрации и надзора за отдельными видами муниципального имущества.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numPr>
          <w:ilvl w:val="1"/>
          <w:numId w:val="2"/>
        </w:numPr>
        <w:shd w:val="clear" w:color="auto" w:fill="auto"/>
        <w:tabs>
          <w:tab w:val="left" w:pos="1050"/>
        </w:tabs>
        <w:spacing w:before="0" w:line="317" w:lineRule="exact"/>
        <w:ind w:left="40" w:firstLine="540"/>
      </w:pPr>
      <w:r>
        <w:rPr>
          <w:rStyle w:val="1"/>
        </w:rPr>
        <w:t>В компетенцию комиссии по списанию основных сре</w:t>
      </w:r>
      <w:proofErr w:type="gramStart"/>
      <w:r>
        <w:rPr>
          <w:rStyle w:val="1"/>
        </w:rPr>
        <w:t>дств вх</w:t>
      </w:r>
      <w:proofErr w:type="gramEnd"/>
      <w:r>
        <w:rPr>
          <w:rStyle w:val="1"/>
        </w:rPr>
        <w:t>одит: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317" w:lineRule="exact"/>
        <w:ind w:left="40" w:right="20" w:firstLine="540"/>
      </w:pPr>
      <w:r>
        <w:rPr>
          <w:rStyle w:val="1"/>
        </w:rPr>
        <w:t>осмотр объекта,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317" w:lineRule="exact"/>
        <w:ind w:left="40" w:right="20" w:firstLine="540"/>
      </w:pPr>
      <w:r>
        <w:rPr>
          <w:rStyle w:val="1"/>
        </w:rPr>
        <w:t>определение невозможности или экономической нецелесообразности восстановления данного объекта;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317" w:lineRule="exact"/>
        <w:ind w:left="40" w:right="20" w:firstLine="540"/>
      </w:pPr>
      <w:r>
        <w:rPr>
          <w:rStyle w:val="1"/>
        </w:rPr>
        <w:t>установление причин списания основных средств (физический и моральный износ, нарушение условий эксплуатации, аварии и др.);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317" w:lineRule="exact"/>
        <w:ind w:left="40" w:right="20" w:firstLine="540"/>
      </w:pPr>
      <w:r>
        <w:rPr>
          <w:rStyle w:val="1"/>
        </w:rPr>
        <w:t>выявление лиц, по вине которых произошло преждевременное выбытие основных средств из эксплуатации, внесение предложений о привлечении виновных лиц к ответственности, установленной законодательством;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317" w:lineRule="exact"/>
        <w:ind w:left="40" w:right="20" w:firstLine="540"/>
      </w:pPr>
      <w:r>
        <w:rPr>
          <w:rStyle w:val="1"/>
        </w:rPr>
        <w:t>определение возможности использования отдельных комплектующих деталей, узлов и материалов списываемого объекта основных средств и их оценка исходя из текущей рыночной стоимости;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317" w:lineRule="exact"/>
        <w:ind w:left="40" w:firstLine="540"/>
      </w:pPr>
      <w:r>
        <w:rPr>
          <w:rStyle w:val="1"/>
        </w:rPr>
        <w:t>составление акта на списание объекта основных средств.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276" w:lineRule="auto"/>
        <w:ind w:left="40" w:firstLine="540"/>
        <w:rPr>
          <w:rStyle w:val="1"/>
        </w:rPr>
      </w:pPr>
      <w:r>
        <w:rPr>
          <w:rStyle w:val="1"/>
        </w:rPr>
        <w:t>В случаях, предусмотренных Федеральным законом "Об оценочной деятельности в Российской Федерации", производится независимая оценка стоимости объектов основных средств независимыми оценщиками, прошедшими конкурсный отбор.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tabs>
          <w:tab w:val="left" w:pos="1154"/>
        </w:tabs>
        <w:spacing w:before="0" w:line="341" w:lineRule="exact"/>
        <w:ind w:right="40" w:firstLine="567"/>
      </w:pPr>
      <w:r>
        <w:rPr>
          <w:rStyle w:val="1"/>
        </w:rPr>
        <w:t>2.4</w:t>
      </w:r>
      <w:proofErr w:type="gramStart"/>
      <w:r>
        <w:rPr>
          <w:rStyle w:val="1"/>
        </w:rPr>
        <w:t xml:space="preserve"> В</w:t>
      </w:r>
      <w:proofErr w:type="gramEnd"/>
      <w:r>
        <w:rPr>
          <w:rStyle w:val="1"/>
        </w:rPr>
        <w:t xml:space="preserve"> акте на списание объекта основных средств указываются причины его списания и данные, характеризующие этот объект: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317" w:lineRule="exact"/>
        <w:ind w:left="620" w:right="4700"/>
        <w:jc w:val="left"/>
        <w:rPr>
          <w:rStyle w:val="1"/>
        </w:rPr>
      </w:pPr>
      <w:r>
        <w:rPr>
          <w:rStyle w:val="1"/>
        </w:rPr>
        <w:t>год изготовления или постройки объекта; дата принятия его к бухгалтерскому учету; фактический срок эксплуатации; первоначальная стоимость;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317" w:lineRule="exact"/>
        <w:ind w:left="620" w:right="4700"/>
        <w:jc w:val="left"/>
        <w:rPr>
          <w:rStyle w:val="1"/>
        </w:rPr>
      </w:pPr>
      <w:r>
        <w:rPr>
          <w:rStyle w:val="1"/>
        </w:rPr>
        <w:t xml:space="preserve">сумма начисленной амортизации; 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317" w:lineRule="exact"/>
        <w:ind w:left="620" w:right="4700"/>
        <w:jc w:val="left"/>
      </w:pPr>
      <w:r>
        <w:rPr>
          <w:rStyle w:val="1"/>
        </w:rPr>
        <w:t>остаточная балансовая стоимость;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322" w:lineRule="exact"/>
        <w:ind w:left="60" w:right="40" w:firstLine="560"/>
      </w:pPr>
      <w:r>
        <w:rPr>
          <w:rStyle w:val="1"/>
        </w:rPr>
        <w:t xml:space="preserve">состояние отдельных комплектующих деталей, узлов и материалов, которые могут быть получены от разборки и демонтажа объекта, и </w:t>
      </w:r>
      <w:r>
        <w:rPr>
          <w:rStyle w:val="2"/>
        </w:rPr>
        <w:t>др.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322" w:lineRule="exact"/>
        <w:ind w:left="60" w:right="40" w:firstLine="560"/>
        <w:rPr>
          <w:rStyle w:val="2"/>
        </w:rPr>
      </w:pPr>
      <w:r>
        <w:rPr>
          <w:rStyle w:val="1"/>
        </w:rPr>
        <w:t xml:space="preserve">Акт на списание объекта основных средств утверждается </w:t>
      </w:r>
      <w:r>
        <w:rPr>
          <w:rStyle w:val="2"/>
        </w:rPr>
        <w:t>руководителем учреждения</w:t>
      </w:r>
    </w:p>
    <w:p w:rsidR="009F1497" w:rsidRDefault="009F1497" w:rsidP="009F1497">
      <w:pPr>
        <w:pStyle w:val="43"/>
        <w:framePr w:w="10238" w:h="15101" w:hRule="exact" w:wrap="none" w:vAnchor="page" w:hAnchor="page" w:x="884" w:y="1002"/>
        <w:shd w:val="clear" w:color="auto" w:fill="auto"/>
        <w:spacing w:before="0" w:line="276" w:lineRule="auto"/>
        <w:ind w:left="40" w:firstLine="540"/>
      </w:pPr>
      <w:r>
        <w:rPr>
          <w:rStyle w:val="1"/>
        </w:rPr>
        <w:t>Разборка и демонтаж объектов основных средств до согласования акта об их списании с Комитетом по управлению собственностью не допускается</w:t>
      </w:r>
    </w:p>
    <w:p w:rsidR="009F1497" w:rsidRDefault="009F1497" w:rsidP="009F1497">
      <w:pPr>
        <w:rPr>
          <w:sz w:val="2"/>
          <w:szCs w:val="2"/>
        </w:rPr>
        <w:sectPr w:rsidR="009F14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1497" w:rsidRDefault="009F1497" w:rsidP="009F1497">
      <w:pPr>
        <w:pStyle w:val="43"/>
        <w:framePr w:w="10267" w:h="15187" w:hRule="exact" w:wrap="none" w:vAnchor="page" w:hAnchor="page" w:x="869" w:y="959"/>
        <w:shd w:val="clear" w:color="auto" w:fill="auto"/>
        <w:spacing w:before="0" w:line="326" w:lineRule="exact"/>
        <w:ind w:left="40"/>
      </w:pPr>
    </w:p>
    <w:p w:rsidR="009F1497" w:rsidRDefault="009F1497" w:rsidP="009F1497">
      <w:pPr>
        <w:pStyle w:val="43"/>
        <w:framePr w:w="10267" w:h="15187" w:hRule="exact" w:wrap="none" w:vAnchor="page" w:hAnchor="page" w:x="869" w:y="959"/>
        <w:shd w:val="clear" w:color="auto" w:fill="auto"/>
        <w:spacing w:before="0" w:line="317" w:lineRule="exact"/>
        <w:ind w:left="60" w:right="40" w:firstLine="560"/>
      </w:pPr>
      <w:r>
        <w:rPr>
          <w:rStyle w:val="1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- подлежат утилизации в установленном порядке.</w:t>
      </w:r>
    </w:p>
    <w:p w:rsidR="009F1497" w:rsidRDefault="009F1497" w:rsidP="009F1497">
      <w:pPr>
        <w:pStyle w:val="43"/>
        <w:framePr w:w="10267" w:h="15187" w:hRule="exact" w:wrap="none" w:vAnchor="page" w:hAnchor="page" w:x="869" w:y="959"/>
        <w:shd w:val="clear" w:color="auto" w:fill="auto"/>
        <w:tabs>
          <w:tab w:val="left" w:pos="1102"/>
        </w:tabs>
        <w:spacing w:before="0" w:after="236" w:line="317" w:lineRule="exact"/>
        <w:ind w:right="40" w:firstLine="567"/>
      </w:pPr>
      <w:r>
        <w:rPr>
          <w:rStyle w:val="1"/>
        </w:rPr>
        <w:t xml:space="preserve">2.5 Истечение установленных сроков эксплуатации (службы) объектов основных средств не может служить основанием </w:t>
      </w:r>
      <w:r>
        <w:rPr>
          <w:rStyle w:val="2"/>
        </w:rPr>
        <w:t xml:space="preserve">для </w:t>
      </w:r>
      <w:r>
        <w:rPr>
          <w:rStyle w:val="1"/>
        </w:rPr>
        <w:t xml:space="preserve">их списания, если они по своему техническому состоянию или после </w:t>
      </w:r>
      <w:r>
        <w:rPr>
          <w:rStyle w:val="2"/>
        </w:rPr>
        <w:t xml:space="preserve">ремонта пригодны </w:t>
      </w:r>
      <w:r>
        <w:rPr>
          <w:rStyle w:val="1"/>
        </w:rPr>
        <w:t>для дальнейшего использования по прямому назначению.</w:t>
      </w:r>
    </w:p>
    <w:p w:rsidR="009F1497" w:rsidRDefault="009F1497" w:rsidP="009F1497">
      <w:pPr>
        <w:pStyle w:val="43"/>
        <w:framePr w:w="10267" w:h="15187" w:hRule="exact" w:wrap="none" w:vAnchor="page" w:hAnchor="page" w:x="869" w:y="959"/>
        <w:shd w:val="clear" w:color="auto" w:fill="auto"/>
        <w:tabs>
          <w:tab w:val="left" w:pos="4395"/>
          <w:tab w:val="left" w:pos="6237"/>
        </w:tabs>
        <w:spacing w:before="0" w:after="244" w:line="322" w:lineRule="exact"/>
        <w:ind w:left="3119" w:right="2615" w:hanging="2835"/>
        <w:jc w:val="center"/>
      </w:pPr>
      <w:r>
        <w:rPr>
          <w:rStyle w:val="1"/>
        </w:rPr>
        <w:t xml:space="preserve">                                            3. Порядок согласования </w:t>
      </w:r>
      <w:r>
        <w:rPr>
          <w:rStyle w:val="2"/>
        </w:rPr>
        <w:t xml:space="preserve">актов </w:t>
      </w:r>
      <w:r>
        <w:rPr>
          <w:rStyle w:val="1"/>
        </w:rPr>
        <w:t xml:space="preserve">о                 списании объектов </w:t>
      </w:r>
      <w:r>
        <w:rPr>
          <w:rStyle w:val="2"/>
        </w:rPr>
        <w:t xml:space="preserve">основных </w:t>
      </w:r>
      <w:r>
        <w:rPr>
          <w:rStyle w:val="1"/>
        </w:rPr>
        <w:t>средств</w:t>
      </w:r>
    </w:p>
    <w:p w:rsidR="009F1497" w:rsidRDefault="009F1497" w:rsidP="009F1497">
      <w:pPr>
        <w:pStyle w:val="43"/>
        <w:framePr w:w="10267" w:h="15187" w:hRule="exact" w:wrap="none" w:vAnchor="page" w:hAnchor="page" w:x="869" w:y="959"/>
        <w:shd w:val="clear" w:color="auto" w:fill="auto"/>
        <w:tabs>
          <w:tab w:val="left" w:pos="1183"/>
        </w:tabs>
        <w:spacing w:before="0" w:line="317" w:lineRule="exact"/>
        <w:ind w:right="40"/>
      </w:pPr>
      <w:r>
        <w:rPr>
          <w:rStyle w:val="1"/>
        </w:rPr>
        <w:t xml:space="preserve">       3.1</w:t>
      </w:r>
      <w:proofErr w:type="gramStart"/>
      <w:r>
        <w:rPr>
          <w:rStyle w:val="1"/>
        </w:rPr>
        <w:t xml:space="preserve"> Д</w:t>
      </w:r>
      <w:proofErr w:type="gramEnd"/>
      <w:r>
        <w:rPr>
          <w:rStyle w:val="2"/>
        </w:rPr>
        <w:t xml:space="preserve">ля </w:t>
      </w:r>
      <w:r>
        <w:rPr>
          <w:rStyle w:val="1"/>
        </w:rPr>
        <w:t xml:space="preserve">согласования актов о списании объектов основных средств представляют в </w:t>
      </w:r>
      <w:r>
        <w:rPr>
          <w:rStyle w:val="2"/>
        </w:rPr>
        <w:t xml:space="preserve">Комитет </w:t>
      </w:r>
      <w:r>
        <w:rPr>
          <w:rStyle w:val="1"/>
        </w:rPr>
        <w:t>по управлению собственностью:</w:t>
      </w:r>
    </w:p>
    <w:p w:rsidR="009F1497" w:rsidRDefault="009F1497" w:rsidP="009F1497">
      <w:pPr>
        <w:pStyle w:val="43"/>
        <w:framePr w:w="10267" w:h="15187" w:hRule="exact" w:wrap="none" w:vAnchor="page" w:hAnchor="page" w:x="869" w:y="959"/>
        <w:shd w:val="clear" w:color="auto" w:fill="auto"/>
        <w:spacing w:before="0" w:line="317" w:lineRule="exact"/>
        <w:ind w:left="60" w:right="40" w:firstLine="560"/>
      </w:pPr>
      <w:r>
        <w:rPr>
          <w:rStyle w:val="1"/>
        </w:rPr>
        <w:t>письмо с</w:t>
      </w:r>
      <w:r>
        <w:rPr>
          <w:rStyle w:val="2"/>
        </w:rPr>
        <w:t xml:space="preserve"> </w:t>
      </w:r>
      <w:r>
        <w:rPr>
          <w:rStyle w:val="1"/>
        </w:rPr>
        <w:t>просьбой разрешить списание объектов основных средств;</w:t>
      </w:r>
    </w:p>
    <w:p w:rsidR="009F1497" w:rsidRDefault="009F1497" w:rsidP="009F1497">
      <w:pPr>
        <w:pStyle w:val="43"/>
        <w:framePr w:w="10267" w:h="15187" w:hRule="exact" w:wrap="none" w:vAnchor="page" w:hAnchor="page" w:x="869" w:y="959"/>
        <w:shd w:val="clear" w:color="auto" w:fill="auto"/>
        <w:spacing w:before="0" w:line="298" w:lineRule="exact"/>
        <w:ind w:left="60" w:right="40" w:firstLine="560"/>
      </w:pPr>
      <w:r>
        <w:rPr>
          <w:rStyle w:val="1"/>
        </w:rPr>
        <w:t>заверенную в установленном порядке копию распоряжения о создании комиссии по списанию объектов основных средств;</w:t>
      </w:r>
    </w:p>
    <w:p w:rsidR="009F1497" w:rsidRDefault="009F1497" w:rsidP="009F1497">
      <w:pPr>
        <w:pStyle w:val="43"/>
        <w:framePr w:w="10267" w:h="15187" w:hRule="exact" w:wrap="none" w:vAnchor="page" w:hAnchor="page" w:x="869" w:y="959"/>
        <w:shd w:val="clear" w:color="auto" w:fill="auto"/>
        <w:tabs>
          <w:tab w:val="left" w:pos="10130"/>
        </w:tabs>
        <w:spacing w:before="0" w:line="326" w:lineRule="exact"/>
        <w:ind w:left="60" w:right="40"/>
      </w:pPr>
      <w:r>
        <w:rPr>
          <w:rStyle w:val="1"/>
        </w:rPr>
        <w:t xml:space="preserve">заполненную в установленном порядке инвентарную карточку учета объекта </w:t>
      </w:r>
      <w:r>
        <w:rPr>
          <w:rStyle w:val="2"/>
        </w:rPr>
        <w:t xml:space="preserve">основных средств (форма </w:t>
      </w:r>
      <w:r>
        <w:rPr>
          <w:rStyle w:val="0pt0"/>
        </w:rPr>
        <w:t xml:space="preserve">ОС-6) с </w:t>
      </w:r>
      <w:r>
        <w:rPr>
          <w:rStyle w:val="2"/>
        </w:rPr>
        <w:t xml:space="preserve">указанием в ней нормы </w:t>
      </w:r>
      <w:r>
        <w:rPr>
          <w:rStyle w:val="0pt0"/>
        </w:rPr>
        <w:t xml:space="preserve">амортизации и </w:t>
      </w:r>
      <w:r>
        <w:rPr>
          <w:rStyle w:val="2"/>
        </w:rPr>
        <w:t xml:space="preserve">шифра, </w:t>
      </w:r>
      <w:r>
        <w:rPr>
          <w:rStyle w:val="1"/>
        </w:rPr>
        <w:t xml:space="preserve">нормы </w:t>
      </w:r>
      <w:r>
        <w:rPr>
          <w:rStyle w:val="11pt0pt"/>
        </w:rPr>
        <w:t xml:space="preserve">амортизации, </w:t>
      </w:r>
      <w:r>
        <w:rPr>
          <w:rStyle w:val="1"/>
        </w:rPr>
        <w:t xml:space="preserve">заверенную главным бухгалтером </w:t>
      </w:r>
      <w:r>
        <w:rPr>
          <w:rStyle w:val="11pt0pt"/>
        </w:rPr>
        <w:t xml:space="preserve">и </w:t>
      </w:r>
      <w:r>
        <w:rPr>
          <w:rStyle w:val="1"/>
        </w:rPr>
        <w:t>печатью учреждения,</w:t>
      </w:r>
    </w:p>
    <w:p w:rsidR="009F1497" w:rsidRDefault="009F1497" w:rsidP="009F1497">
      <w:pPr>
        <w:pStyle w:val="43"/>
        <w:framePr w:w="10267" w:h="15187" w:hRule="exact" w:wrap="none" w:vAnchor="page" w:hAnchor="page" w:x="869" w:y="959"/>
        <w:shd w:val="clear" w:color="auto" w:fill="auto"/>
        <w:tabs>
          <w:tab w:val="left" w:leader="underscore" w:pos="5009"/>
          <w:tab w:val="left" w:leader="underscore" w:pos="5038"/>
          <w:tab w:val="left" w:leader="underscore" w:pos="5383"/>
        </w:tabs>
        <w:spacing w:before="0" w:line="326" w:lineRule="exact"/>
        <w:ind w:left="60" w:right="40" w:firstLine="540"/>
        <w:rPr>
          <w:rStyle w:val="2"/>
        </w:rPr>
      </w:pPr>
      <w:r>
        <w:rPr>
          <w:rStyle w:val="1"/>
        </w:rPr>
        <w:t>заверенную в установленном порядке техническую документацию (технический</w:t>
      </w:r>
      <w:r>
        <w:rPr>
          <w:rStyle w:val="1"/>
        </w:rPr>
        <w:br/>
        <w:t xml:space="preserve">паспорт - для объектов недвижимости, паспорт транспортного средства – для </w:t>
      </w:r>
      <w:r w:rsidRPr="00C66502">
        <w:rPr>
          <w:rStyle w:val="1"/>
        </w:rPr>
        <w:t>транс</w:t>
      </w:r>
      <w:r w:rsidRPr="00C66502">
        <w:rPr>
          <w:rStyle w:val="31"/>
        </w:rPr>
        <w:t>портных средств);</w:t>
      </w:r>
      <w:r w:rsidRPr="00C66502">
        <w:rPr>
          <w:rStyle w:val="2"/>
        </w:rPr>
        <w:t xml:space="preserve"> </w:t>
      </w:r>
    </w:p>
    <w:p w:rsidR="009F1497" w:rsidRDefault="009F1497" w:rsidP="009F1497">
      <w:pPr>
        <w:pStyle w:val="43"/>
        <w:framePr w:w="10267" w:h="15187" w:hRule="exact" w:wrap="none" w:vAnchor="page" w:hAnchor="page" w:x="869" w:y="959"/>
        <w:shd w:val="clear" w:color="auto" w:fill="auto"/>
        <w:tabs>
          <w:tab w:val="left" w:leader="underscore" w:pos="5009"/>
          <w:tab w:val="left" w:leader="underscore" w:pos="5038"/>
          <w:tab w:val="left" w:leader="underscore" w:pos="5383"/>
        </w:tabs>
        <w:spacing w:before="0" w:line="326" w:lineRule="exact"/>
        <w:ind w:left="60" w:right="40" w:firstLine="540"/>
        <w:rPr>
          <w:rStyle w:val="1"/>
        </w:rPr>
      </w:pPr>
      <w:r>
        <w:rPr>
          <w:rStyle w:val="2"/>
        </w:rPr>
        <w:t xml:space="preserve">заключение (заключения) о техническом состоянии объектов недвижимости </w:t>
      </w:r>
      <w:r>
        <w:rPr>
          <w:rStyle w:val="1"/>
        </w:rPr>
        <w:t xml:space="preserve"> (об </w:t>
      </w:r>
      <w:r>
        <w:rPr>
          <w:rStyle w:val="2"/>
        </w:rPr>
        <w:t xml:space="preserve">их непригодности </w:t>
      </w:r>
      <w:r>
        <w:rPr>
          <w:rStyle w:val="1"/>
        </w:rPr>
        <w:t xml:space="preserve">для дальнейшей эксплуатации, невозможности или экономической нецелесообразности восстановления), выданное (выданные) межведомственной комиссией при Администрации или специализированной организацией, имеющей лицензию на осуществление обследования технического состояния зданий </w:t>
      </w:r>
      <w:r>
        <w:rPr>
          <w:rStyle w:val="2"/>
        </w:rPr>
        <w:t xml:space="preserve">и </w:t>
      </w:r>
      <w:r>
        <w:rPr>
          <w:rStyle w:val="1"/>
        </w:rPr>
        <w:t>сооружений.</w:t>
      </w:r>
    </w:p>
    <w:p w:rsidR="009F1497" w:rsidRDefault="009F1497" w:rsidP="009F1497">
      <w:pPr>
        <w:pStyle w:val="43"/>
        <w:framePr w:w="10267" w:h="15187" w:hRule="exact" w:wrap="none" w:vAnchor="page" w:hAnchor="page" w:x="869" w:y="959"/>
        <w:shd w:val="clear" w:color="auto" w:fill="auto"/>
        <w:tabs>
          <w:tab w:val="left" w:pos="1255"/>
        </w:tabs>
        <w:spacing w:before="0" w:line="317" w:lineRule="exact"/>
        <w:ind w:right="40" w:firstLine="600"/>
        <w:rPr>
          <w:rStyle w:val="1"/>
        </w:rPr>
      </w:pPr>
      <w:proofErr w:type="gramStart"/>
      <w:r>
        <w:rPr>
          <w:rStyle w:val="1"/>
        </w:rPr>
        <w:t xml:space="preserve">3.2 Учреждения дополнительно к документам, указанным в пункте 3.1 настоящего Положения, представляют для </w:t>
      </w:r>
      <w:r>
        <w:rPr>
          <w:rStyle w:val="2"/>
        </w:rPr>
        <w:t xml:space="preserve">согласования </w:t>
      </w:r>
      <w:r>
        <w:rPr>
          <w:rStyle w:val="1"/>
        </w:rPr>
        <w:t xml:space="preserve">в Комитет по управлению собственностью по унифицированным формам </w:t>
      </w:r>
      <w:r>
        <w:rPr>
          <w:rStyle w:val="2"/>
        </w:rPr>
        <w:t xml:space="preserve">первичной </w:t>
      </w:r>
      <w:r>
        <w:rPr>
          <w:rStyle w:val="1"/>
        </w:rPr>
        <w:t xml:space="preserve">учетной документации основных средств, утвержденным Постановлением Государственного комитета Российской Федерации по статистике от 21 января </w:t>
      </w:r>
      <w:r>
        <w:rPr>
          <w:rStyle w:val="2"/>
        </w:rPr>
        <w:t xml:space="preserve">2003 года № </w:t>
      </w:r>
      <w:r>
        <w:rPr>
          <w:rStyle w:val="1"/>
        </w:rPr>
        <w:t xml:space="preserve">7, акты о списании объектов основных средств, согласованные с </w:t>
      </w:r>
      <w:r>
        <w:rPr>
          <w:rStyle w:val="2"/>
        </w:rPr>
        <w:t xml:space="preserve">отделом </w:t>
      </w:r>
      <w:r>
        <w:rPr>
          <w:rStyle w:val="1"/>
        </w:rPr>
        <w:t>Администрации.</w:t>
      </w:r>
      <w:proofErr w:type="gramEnd"/>
    </w:p>
    <w:p w:rsidR="009F1497" w:rsidRDefault="009F1497" w:rsidP="009F1497">
      <w:pPr>
        <w:pStyle w:val="43"/>
        <w:framePr w:w="10267" w:h="15187" w:hRule="exact" w:wrap="none" w:vAnchor="page" w:hAnchor="page" w:x="869" w:y="959"/>
        <w:shd w:val="clear" w:color="auto" w:fill="auto"/>
        <w:tabs>
          <w:tab w:val="left" w:pos="1198"/>
        </w:tabs>
        <w:spacing w:before="0" w:line="317" w:lineRule="exact"/>
        <w:ind w:right="40" w:firstLine="600"/>
      </w:pPr>
      <w:r>
        <w:rPr>
          <w:rStyle w:val="1"/>
        </w:rPr>
        <w:t xml:space="preserve">3.3 Копии актов о списании </w:t>
      </w:r>
      <w:r>
        <w:rPr>
          <w:rStyle w:val="2"/>
        </w:rPr>
        <w:t>объектов основных сре</w:t>
      </w:r>
      <w:proofErr w:type="gramStart"/>
      <w:r>
        <w:rPr>
          <w:rStyle w:val="2"/>
        </w:rPr>
        <w:t xml:space="preserve">дств к </w:t>
      </w:r>
      <w:r>
        <w:rPr>
          <w:rStyle w:val="1"/>
        </w:rPr>
        <w:t>р</w:t>
      </w:r>
      <w:proofErr w:type="gramEnd"/>
      <w:r>
        <w:rPr>
          <w:rStyle w:val="1"/>
        </w:rPr>
        <w:t xml:space="preserve">ассмотрению Комитетом по управлению </w:t>
      </w:r>
      <w:r>
        <w:rPr>
          <w:rStyle w:val="2"/>
        </w:rPr>
        <w:t xml:space="preserve">собственностью не принимаются. Олин экземпляр акта о </w:t>
      </w:r>
      <w:r>
        <w:rPr>
          <w:rStyle w:val="1"/>
        </w:rPr>
        <w:t xml:space="preserve">списании объекта </w:t>
      </w:r>
      <w:r>
        <w:rPr>
          <w:rStyle w:val="2"/>
        </w:rPr>
        <w:t xml:space="preserve">основных средств остается в Комитет по управлению </w:t>
      </w:r>
      <w:r>
        <w:rPr>
          <w:rStyle w:val="1"/>
        </w:rPr>
        <w:t>собственностью.</w:t>
      </w:r>
    </w:p>
    <w:p w:rsidR="009F1497" w:rsidRDefault="009F1497" w:rsidP="009F1497">
      <w:pPr>
        <w:pStyle w:val="43"/>
        <w:framePr w:w="10267" w:h="15187" w:hRule="exact" w:wrap="none" w:vAnchor="page" w:hAnchor="page" w:x="869" w:y="959"/>
        <w:shd w:val="clear" w:color="auto" w:fill="auto"/>
        <w:tabs>
          <w:tab w:val="left" w:pos="1178"/>
        </w:tabs>
        <w:spacing w:before="0" w:line="317" w:lineRule="exact"/>
        <w:ind w:right="40"/>
      </w:pPr>
      <w:r>
        <w:rPr>
          <w:rStyle w:val="1"/>
        </w:rPr>
        <w:t xml:space="preserve">        3.4</w:t>
      </w:r>
      <w:proofErr w:type="gramStart"/>
      <w:r>
        <w:rPr>
          <w:rStyle w:val="1"/>
        </w:rPr>
        <w:t xml:space="preserve"> П</w:t>
      </w:r>
      <w:proofErr w:type="gramEnd"/>
      <w:r>
        <w:rPr>
          <w:rStyle w:val="1"/>
        </w:rPr>
        <w:t xml:space="preserve">ри списании </w:t>
      </w:r>
      <w:r>
        <w:rPr>
          <w:rStyle w:val="2"/>
        </w:rPr>
        <w:t xml:space="preserve">с бухгалтерского баланса учреждения основных </w:t>
      </w:r>
      <w:r>
        <w:rPr>
          <w:rStyle w:val="0pt0"/>
        </w:rPr>
        <w:t xml:space="preserve">средств, </w:t>
      </w:r>
      <w:r>
        <w:rPr>
          <w:rStyle w:val="2"/>
        </w:rPr>
        <w:t xml:space="preserve">выбывших по причине </w:t>
      </w:r>
      <w:r>
        <w:rPr>
          <w:rStyle w:val="1"/>
        </w:rPr>
        <w:t xml:space="preserve">аварий, пожаров, </w:t>
      </w:r>
      <w:r>
        <w:rPr>
          <w:rStyle w:val="2"/>
        </w:rPr>
        <w:t xml:space="preserve">дорожно-транспортных </w:t>
      </w:r>
      <w:r>
        <w:rPr>
          <w:rStyle w:val="0pt0"/>
        </w:rPr>
        <w:t xml:space="preserve">происшествий, гибели </w:t>
      </w:r>
      <w:r>
        <w:rPr>
          <w:rStyle w:val="2"/>
        </w:rPr>
        <w:t xml:space="preserve">или порчи </w:t>
      </w:r>
      <w:r>
        <w:rPr>
          <w:rStyle w:val="1"/>
        </w:rPr>
        <w:t xml:space="preserve">вследствие стихийных бедствий, </w:t>
      </w:r>
      <w:r>
        <w:rPr>
          <w:rStyle w:val="2"/>
        </w:rPr>
        <w:t xml:space="preserve">хищений, к </w:t>
      </w:r>
      <w:r>
        <w:rPr>
          <w:rStyle w:val="0pt0"/>
        </w:rPr>
        <w:t xml:space="preserve">акту о списании объекта </w:t>
      </w:r>
      <w:r>
        <w:rPr>
          <w:rStyle w:val="2"/>
        </w:rPr>
        <w:t xml:space="preserve">основных </w:t>
      </w:r>
      <w:r>
        <w:rPr>
          <w:rStyle w:val="1"/>
        </w:rPr>
        <w:t>средств прилагаются:</w:t>
      </w:r>
    </w:p>
    <w:p w:rsidR="009F1497" w:rsidRDefault="009F1497" w:rsidP="009F1497">
      <w:pPr>
        <w:framePr w:w="10267" w:h="15187" w:hRule="exact" w:wrap="none" w:vAnchor="page" w:hAnchor="page" w:x="869" w:y="959"/>
        <w:ind w:left="60"/>
      </w:pPr>
      <w:r>
        <w:rPr>
          <w:rStyle w:val="80"/>
          <w:rFonts w:eastAsiaTheme="minorEastAsia"/>
        </w:rPr>
        <w:t>копия акта об аварии (хищении);</w:t>
      </w:r>
    </w:p>
    <w:p w:rsidR="009F1497" w:rsidRDefault="009F1497" w:rsidP="009F1497">
      <w:pPr>
        <w:framePr w:w="10267" w:h="15187" w:hRule="exact" w:wrap="none" w:vAnchor="page" w:hAnchor="page" w:x="869" w:y="959"/>
        <w:ind w:left="60" w:right="40"/>
      </w:pPr>
      <w:r>
        <w:rPr>
          <w:rStyle w:val="80"/>
          <w:rFonts w:eastAsiaTheme="minorEastAsia"/>
        </w:rPr>
        <w:t xml:space="preserve">информация о причинах, вызвавших аварию, а </w:t>
      </w:r>
      <w:r>
        <w:rPr>
          <w:rStyle w:val="80pt"/>
          <w:rFonts w:eastAsiaTheme="minorEastAsia"/>
        </w:rPr>
        <w:t xml:space="preserve">также о мерах, принятых </w:t>
      </w:r>
      <w:r>
        <w:rPr>
          <w:rStyle w:val="80"/>
          <w:rFonts w:eastAsiaTheme="minorEastAsia"/>
        </w:rPr>
        <w:t>в отношении виновных лиц;</w:t>
      </w:r>
    </w:p>
    <w:p w:rsidR="009F1497" w:rsidRDefault="009F1497" w:rsidP="009F1497">
      <w:pPr>
        <w:framePr w:w="10267" w:h="15187" w:hRule="exact" w:wrap="none" w:vAnchor="page" w:hAnchor="page" w:x="869" w:y="959"/>
        <w:ind w:left="60"/>
      </w:pPr>
      <w:r>
        <w:rPr>
          <w:rStyle w:val="80"/>
          <w:rFonts w:eastAsiaTheme="minorEastAsia"/>
        </w:rPr>
        <w:t xml:space="preserve">справка о возмещении ущерба за счет виновных </w:t>
      </w:r>
      <w:r>
        <w:rPr>
          <w:rStyle w:val="80pt"/>
          <w:rFonts w:eastAsiaTheme="minorEastAsia"/>
        </w:rPr>
        <w:t>лиц.</w:t>
      </w:r>
    </w:p>
    <w:p w:rsidR="009F1497" w:rsidRDefault="009F1497" w:rsidP="009F1497">
      <w:pPr>
        <w:pStyle w:val="43"/>
        <w:framePr w:w="10267" w:h="15187" w:hRule="exact" w:wrap="none" w:vAnchor="page" w:hAnchor="page" w:x="869" w:y="959"/>
        <w:shd w:val="clear" w:color="auto" w:fill="auto"/>
        <w:tabs>
          <w:tab w:val="left" w:pos="1255"/>
        </w:tabs>
        <w:spacing w:before="0" w:line="317" w:lineRule="exact"/>
        <w:ind w:right="40" w:firstLine="600"/>
      </w:pPr>
    </w:p>
    <w:p w:rsidR="009F1497" w:rsidRDefault="009F1497" w:rsidP="009F1497">
      <w:pPr>
        <w:rPr>
          <w:sz w:val="2"/>
          <w:szCs w:val="2"/>
        </w:rPr>
        <w:sectPr w:rsidR="009F14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1497" w:rsidRDefault="009F1497" w:rsidP="009F1497">
      <w:pPr>
        <w:pStyle w:val="43"/>
        <w:framePr w:w="10291" w:h="7741" w:hRule="exact" w:wrap="none" w:vAnchor="page" w:hAnchor="page" w:x="811" w:y="631"/>
        <w:shd w:val="clear" w:color="auto" w:fill="auto"/>
        <w:spacing w:before="0" w:line="317" w:lineRule="exact"/>
        <w:ind w:left="60" w:right="40" w:firstLine="540"/>
      </w:pPr>
      <w:r>
        <w:rPr>
          <w:rStyle w:val="1"/>
        </w:rPr>
        <w:lastRenderedPageBreak/>
        <w:t xml:space="preserve"> </w:t>
      </w:r>
    </w:p>
    <w:p w:rsidR="009F1497" w:rsidRDefault="009F1497" w:rsidP="009F1497">
      <w:pPr>
        <w:framePr w:w="10291" w:h="7741" w:hRule="exact" w:wrap="none" w:vAnchor="page" w:hAnchor="page" w:x="811" w:y="631"/>
        <w:tabs>
          <w:tab w:val="left" w:pos="1260"/>
        </w:tabs>
        <w:ind w:right="40"/>
      </w:pPr>
      <w:r>
        <w:rPr>
          <w:rStyle w:val="80"/>
          <w:rFonts w:eastAsiaTheme="minorEastAsia"/>
        </w:rPr>
        <w:t xml:space="preserve">       3.5 Лица, виновные в уничтожении </w:t>
      </w:r>
      <w:r>
        <w:rPr>
          <w:rStyle w:val="80pt"/>
          <w:rFonts w:eastAsiaTheme="minorEastAsia"/>
        </w:rPr>
        <w:t xml:space="preserve">или повреждении муниципального </w:t>
      </w:r>
      <w:r>
        <w:rPr>
          <w:rStyle w:val="80"/>
          <w:rFonts w:eastAsiaTheme="minorEastAsia"/>
        </w:rPr>
        <w:t xml:space="preserve">имущества, несут ответственность </w:t>
      </w:r>
      <w:r>
        <w:rPr>
          <w:rStyle w:val="80pt"/>
          <w:rFonts w:eastAsiaTheme="minorEastAsia"/>
        </w:rPr>
        <w:t xml:space="preserve">в </w:t>
      </w:r>
      <w:r>
        <w:rPr>
          <w:rStyle w:val="80"/>
          <w:rFonts w:eastAsiaTheme="minorEastAsia"/>
        </w:rPr>
        <w:t xml:space="preserve">порядке, </w:t>
      </w:r>
      <w:r>
        <w:rPr>
          <w:rStyle w:val="80pt"/>
          <w:rFonts w:eastAsiaTheme="minorEastAsia"/>
        </w:rPr>
        <w:t>установленном законодательством.</w:t>
      </w:r>
    </w:p>
    <w:p w:rsidR="009F1497" w:rsidRDefault="009F1497" w:rsidP="009F1497">
      <w:pPr>
        <w:pStyle w:val="43"/>
        <w:framePr w:w="10291" w:h="7741" w:hRule="exact" w:wrap="none" w:vAnchor="page" w:hAnchor="page" w:x="811" w:y="631"/>
        <w:shd w:val="clear" w:color="auto" w:fill="auto"/>
        <w:spacing w:before="0" w:line="317" w:lineRule="exact"/>
        <w:ind w:left="60" w:firstLine="540"/>
      </w:pPr>
      <w:r>
        <w:rPr>
          <w:rStyle w:val="0pt0"/>
        </w:rPr>
        <w:t xml:space="preserve">Суммы, </w:t>
      </w:r>
      <w:r>
        <w:rPr>
          <w:rStyle w:val="2"/>
        </w:rPr>
        <w:t xml:space="preserve">поступившие в возмещение ущерба, </w:t>
      </w:r>
      <w:r>
        <w:rPr>
          <w:rStyle w:val="1"/>
        </w:rPr>
        <w:t xml:space="preserve">причиненного </w:t>
      </w:r>
      <w:proofErr w:type="gramStart"/>
      <w:r>
        <w:rPr>
          <w:rStyle w:val="2"/>
        </w:rPr>
        <w:t>муниципальному</w:t>
      </w:r>
      <w:proofErr w:type="gramEnd"/>
    </w:p>
    <w:p w:rsidR="009F1497" w:rsidRDefault="009F1497" w:rsidP="009F1497">
      <w:pPr>
        <w:pStyle w:val="43"/>
        <w:framePr w:w="10291" w:h="7741" w:hRule="exact" w:wrap="none" w:vAnchor="page" w:hAnchor="page" w:x="811" w:y="631"/>
        <w:shd w:val="clear" w:color="auto" w:fill="auto"/>
        <w:spacing w:before="0" w:after="87" w:line="264" w:lineRule="exact"/>
        <w:ind w:left="60" w:right="40"/>
      </w:pPr>
      <w:r>
        <w:rPr>
          <w:rStyle w:val="2"/>
        </w:rPr>
        <w:t xml:space="preserve">имуществу вследствие действия (бездействия) </w:t>
      </w:r>
      <w:r>
        <w:rPr>
          <w:rStyle w:val="1"/>
        </w:rPr>
        <w:t xml:space="preserve">виновных лиц, перечисляются </w:t>
      </w:r>
      <w:r>
        <w:rPr>
          <w:rStyle w:val="2"/>
        </w:rPr>
        <w:t xml:space="preserve">в </w:t>
      </w:r>
      <w:r>
        <w:rPr>
          <w:rStyle w:val="0pt0"/>
        </w:rPr>
        <w:t>местный бюджет.</w:t>
      </w:r>
    </w:p>
    <w:p w:rsidR="009F1497" w:rsidRDefault="009F1497" w:rsidP="009F1497">
      <w:pPr>
        <w:pStyle w:val="43"/>
        <w:framePr w:w="10291" w:h="7741" w:hRule="exact" w:wrap="none" w:vAnchor="page" w:hAnchor="page" w:x="811" w:y="631"/>
        <w:shd w:val="clear" w:color="auto" w:fill="auto"/>
        <w:spacing w:before="0" w:line="317" w:lineRule="exact"/>
        <w:ind w:left="60"/>
      </w:pPr>
      <w:r>
        <w:rPr>
          <w:rStyle w:val="1"/>
        </w:rPr>
        <w:t xml:space="preserve">       3.6 Денежные средства, вырученные в результате продажи материальных ценностей, полученные от разборки и демонтажа объектов основных средств, а также сдачи их в металлолом, за вычетом расходов, связанных с </w:t>
      </w:r>
      <w:proofErr w:type="gramStart"/>
      <w:r>
        <w:rPr>
          <w:rStyle w:val="1"/>
        </w:rPr>
        <w:t>указанными</w:t>
      </w:r>
      <w:proofErr w:type="gramEnd"/>
      <w:r>
        <w:rPr>
          <w:rStyle w:val="1"/>
        </w:rPr>
        <w:t xml:space="preserve"> разборкой и демонтажем, перечисляются в местный бюджет.</w:t>
      </w:r>
    </w:p>
    <w:p w:rsidR="009F1497" w:rsidRDefault="009F1497" w:rsidP="009F1497">
      <w:pPr>
        <w:pStyle w:val="43"/>
        <w:framePr w:w="10291" w:h="7741" w:hRule="exact" w:wrap="none" w:vAnchor="page" w:hAnchor="page" w:x="811" w:y="631"/>
        <w:shd w:val="clear" w:color="auto" w:fill="auto"/>
        <w:tabs>
          <w:tab w:val="left" w:pos="1077"/>
        </w:tabs>
        <w:spacing w:before="0" w:after="310" w:line="317" w:lineRule="exact"/>
        <w:ind w:right="20"/>
      </w:pPr>
      <w:r>
        <w:rPr>
          <w:rStyle w:val="1"/>
        </w:rPr>
        <w:t xml:space="preserve">        3.7</w:t>
      </w:r>
      <w:proofErr w:type="gramStart"/>
      <w:r>
        <w:rPr>
          <w:rStyle w:val="1"/>
        </w:rPr>
        <w:t xml:space="preserve"> П</w:t>
      </w:r>
      <w:proofErr w:type="gramEnd"/>
      <w:r>
        <w:rPr>
          <w:rStyle w:val="1"/>
        </w:rPr>
        <w:t xml:space="preserve">осле согласования актов о списании объектов основных средств в Комитете по управлению собственностью и отражения в этих актах результатов от списания объектов, представляют в Комитет по управлению собственностью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>
        <w:rPr>
          <w:rStyle w:val="1"/>
        </w:rPr>
        <w:t>Хайбуллинский</w:t>
      </w:r>
      <w:proofErr w:type="spellEnd"/>
      <w:r>
        <w:rPr>
          <w:rStyle w:val="1"/>
        </w:rPr>
        <w:t xml:space="preserve"> район Республики Башкортостан.</w:t>
      </w:r>
    </w:p>
    <w:p w:rsidR="009F1497" w:rsidRDefault="009F1497" w:rsidP="009F1497">
      <w:pPr>
        <w:pStyle w:val="43"/>
        <w:framePr w:w="10291" w:h="7741" w:hRule="exact" w:wrap="none" w:vAnchor="page" w:hAnchor="page" w:x="811" w:y="631"/>
        <w:shd w:val="clear" w:color="auto" w:fill="auto"/>
        <w:tabs>
          <w:tab w:val="left" w:pos="278"/>
        </w:tabs>
        <w:spacing w:before="0" w:after="304" w:line="230" w:lineRule="exact"/>
        <w:ind w:right="20"/>
        <w:jc w:val="center"/>
      </w:pPr>
      <w:r>
        <w:rPr>
          <w:rStyle w:val="1"/>
        </w:rPr>
        <w:t>4. Заключительные положения</w:t>
      </w:r>
    </w:p>
    <w:p w:rsidR="009F1497" w:rsidRDefault="009F1497" w:rsidP="009F1497">
      <w:pPr>
        <w:pStyle w:val="43"/>
        <w:framePr w:w="10291" w:h="7741" w:hRule="exact" w:wrap="none" w:vAnchor="page" w:hAnchor="page" w:x="811" w:y="631"/>
        <w:shd w:val="clear" w:color="auto" w:fill="auto"/>
        <w:tabs>
          <w:tab w:val="left" w:pos="1115"/>
        </w:tabs>
        <w:spacing w:before="0" w:line="322" w:lineRule="exact"/>
        <w:ind w:right="20"/>
      </w:pPr>
      <w:r>
        <w:rPr>
          <w:rStyle w:val="1"/>
        </w:rPr>
        <w:t xml:space="preserve">        4.1</w:t>
      </w:r>
      <w:proofErr w:type="gramStart"/>
      <w:r>
        <w:rPr>
          <w:rStyle w:val="1"/>
        </w:rPr>
        <w:t xml:space="preserve"> П</w:t>
      </w:r>
      <w:proofErr w:type="gramEnd"/>
      <w:r>
        <w:rPr>
          <w:rStyle w:val="1"/>
        </w:rPr>
        <w:t>ри списании отдельных видов муниципального имущества учреждения руководствуются соответствующими актами, изданными федеральными органами исполнительной власти (МЧС России, Госгортехнадзор России и др.).</w:t>
      </w:r>
    </w:p>
    <w:p w:rsidR="009F1497" w:rsidRDefault="009F1497" w:rsidP="009F1497">
      <w:pPr>
        <w:pStyle w:val="43"/>
        <w:framePr w:w="10291" w:h="7741" w:hRule="exact" w:wrap="none" w:vAnchor="page" w:hAnchor="page" w:x="811" w:y="631"/>
        <w:shd w:val="clear" w:color="auto" w:fill="auto"/>
        <w:tabs>
          <w:tab w:val="left" w:pos="1096"/>
        </w:tabs>
        <w:spacing w:before="0" w:line="322" w:lineRule="exact"/>
        <w:ind w:right="20"/>
      </w:pPr>
      <w:r>
        <w:rPr>
          <w:rStyle w:val="1"/>
        </w:rPr>
        <w:t xml:space="preserve">       4.2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9F1497" w:rsidRDefault="009F1497" w:rsidP="009F1497">
      <w:pPr>
        <w:framePr w:w="10291" w:h="7741" w:hRule="exact" w:wrap="none" w:vAnchor="page" w:hAnchor="page" w:x="811" w:y="631"/>
        <w:rPr>
          <w:sz w:val="2"/>
          <w:szCs w:val="2"/>
        </w:rPr>
        <w:sectPr w:rsidR="009F14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1497" w:rsidRDefault="009F1497" w:rsidP="009F1497">
      <w:pPr>
        <w:rPr>
          <w:sz w:val="2"/>
          <w:szCs w:val="2"/>
        </w:rPr>
        <w:sectPr w:rsidR="009F14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6AE" w:rsidRDefault="004826AE" w:rsidP="004826A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4826AE" w:rsidRDefault="004826AE" w:rsidP="004826A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7D5D19" w:rsidRPr="004826AE" w:rsidRDefault="007D5D19" w:rsidP="00300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5D19" w:rsidRPr="004826AE" w:rsidSect="004A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48CC"/>
    <w:multiLevelType w:val="multilevel"/>
    <w:tmpl w:val="F89C3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402E73"/>
    <w:multiLevelType w:val="hybridMultilevel"/>
    <w:tmpl w:val="CE0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A4E"/>
    <w:rsid w:val="00022EB7"/>
    <w:rsid w:val="00057198"/>
    <w:rsid w:val="00085054"/>
    <w:rsid w:val="000B545C"/>
    <w:rsid w:val="00182CC3"/>
    <w:rsid w:val="001D1C54"/>
    <w:rsid w:val="00247AFF"/>
    <w:rsid w:val="00281CAB"/>
    <w:rsid w:val="00297C35"/>
    <w:rsid w:val="002A3982"/>
    <w:rsid w:val="002B1BE0"/>
    <w:rsid w:val="00300A98"/>
    <w:rsid w:val="00306190"/>
    <w:rsid w:val="003266A3"/>
    <w:rsid w:val="00330837"/>
    <w:rsid w:val="003F4B74"/>
    <w:rsid w:val="004826AE"/>
    <w:rsid w:val="004A65E8"/>
    <w:rsid w:val="00507321"/>
    <w:rsid w:val="00526559"/>
    <w:rsid w:val="005274DC"/>
    <w:rsid w:val="0054517A"/>
    <w:rsid w:val="00560255"/>
    <w:rsid w:val="00571378"/>
    <w:rsid w:val="005717D4"/>
    <w:rsid w:val="005766B2"/>
    <w:rsid w:val="005D7021"/>
    <w:rsid w:val="005F5DB6"/>
    <w:rsid w:val="00634451"/>
    <w:rsid w:val="006625E5"/>
    <w:rsid w:val="006E0B63"/>
    <w:rsid w:val="007655A1"/>
    <w:rsid w:val="007D5D19"/>
    <w:rsid w:val="00802A6F"/>
    <w:rsid w:val="008072D0"/>
    <w:rsid w:val="00871144"/>
    <w:rsid w:val="00924F81"/>
    <w:rsid w:val="00987D30"/>
    <w:rsid w:val="009F1497"/>
    <w:rsid w:val="009F4135"/>
    <w:rsid w:val="00B641EF"/>
    <w:rsid w:val="00BC0CB3"/>
    <w:rsid w:val="00BD64E1"/>
    <w:rsid w:val="00C34B2F"/>
    <w:rsid w:val="00CD32BA"/>
    <w:rsid w:val="00CE2E2B"/>
    <w:rsid w:val="00CE46C9"/>
    <w:rsid w:val="00D54A4E"/>
    <w:rsid w:val="00D81FF2"/>
    <w:rsid w:val="00DE766C"/>
    <w:rsid w:val="00EE1949"/>
    <w:rsid w:val="00F2619F"/>
    <w:rsid w:val="00F9200C"/>
    <w:rsid w:val="00FF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E8"/>
  </w:style>
  <w:style w:type="paragraph" w:styleId="4">
    <w:name w:val="heading 4"/>
    <w:basedOn w:val="a"/>
    <w:next w:val="a"/>
    <w:link w:val="40"/>
    <w:qFormat/>
    <w:rsid w:val="004826AE"/>
    <w:pPr>
      <w:keepNext/>
      <w:widowControl w:val="0"/>
      <w:autoSpaceDE w:val="0"/>
      <w:autoSpaceDN w:val="0"/>
      <w:adjustRightInd w:val="0"/>
      <w:spacing w:after="0" w:line="360" w:lineRule="auto"/>
      <w:ind w:right="-3"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E5"/>
    <w:pPr>
      <w:ind w:left="720"/>
      <w:contextualSpacing/>
    </w:pPr>
  </w:style>
  <w:style w:type="paragraph" w:styleId="a4">
    <w:name w:val="Body Text"/>
    <w:basedOn w:val="a"/>
    <w:link w:val="a5"/>
    <w:semiHidden/>
    <w:rsid w:val="0054517A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54517A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6">
    <w:name w:val="No Spacing"/>
    <w:uiPriority w:val="1"/>
    <w:qFormat/>
    <w:rsid w:val="00EE1949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4826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26AE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4826AE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41">
    <w:name w:val="Основной текст (4)_"/>
    <w:basedOn w:val="a0"/>
    <w:rsid w:val="009F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2">
    <w:name w:val="Основной текст (4)"/>
    <w:basedOn w:val="41"/>
    <w:rsid w:val="009F1497"/>
    <w:rPr>
      <w:color w:val="000000"/>
      <w:w w:val="100"/>
      <w:position w:val="0"/>
      <w:lang w:val="ru-RU"/>
    </w:rPr>
  </w:style>
  <w:style w:type="character" w:customStyle="1" w:styleId="a7">
    <w:name w:val="Основной текст_"/>
    <w:basedOn w:val="a0"/>
    <w:link w:val="43"/>
    <w:rsid w:val="009F1497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7"/>
    <w:rsid w:val="009F1497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7"/>
    <w:rsid w:val="009F1497"/>
    <w:rPr>
      <w:b/>
      <w:bCs/>
      <w:color w:val="000000"/>
      <w:spacing w:val="12"/>
      <w:w w:val="100"/>
      <w:position w:val="0"/>
      <w:lang w:val="ru-RU"/>
    </w:rPr>
  </w:style>
  <w:style w:type="character" w:customStyle="1" w:styleId="5">
    <w:name w:val="Основной текст (5)_"/>
    <w:basedOn w:val="a0"/>
    <w:rsid w:val="009F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50">
    <w:name w:val="Основной текст (5)"/>
    <w:basedOn w:val="5"/>
    <w:rsid w:val="009F1497"/>
    <w:rPr>
      <w:color w:val="000000"/>
      <w:w w:val="100"/>
      <w:position w:val="0"/>
      <w:lang w:val="ru-RU"/>
    </w:rPr>
  </w:style>
  <w:style w:type="character" w:customStyle="1" w:styleId="6">
    <w:name w:val="Основной текст (6)_"/>
    <w:basedOn w:val="a0"/>
    <w:rsid w:val="009F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60">
    <w:name w:val="Основной текст (6) + Малые прописные"/>
    <w:basedOn w:val="6"/>
    <w:rsid w:val="009F1497"/>
    <w:rPr>
      <w:smallCaps/>
      <w:color w:val="000000"/>
      <w:w w:val="100"/>
      <w:position w:val="0"/>
      <w:lang w:val="ru-RU"/>
    </w:rPr>
  </w:style>
  <w:style w:type="character" w:customStyle="1" w:styleId="61">
    <w:name w:val="Основной текст (6)"/>
    <w:basedOn w:val="6"/>
    <w:rsid w:val="009F1497"/>
    <w:rPr>
      <w:color w:val="000000"/>
      <w:w w:val="100"/>
      <w:position w:val="0"/>
      <w:lang w:val="ru-RU"/>
    </w:rPr>
  </w:style>
  <w:style w:type="character" w:customStyle="1" w:styleId="0pt0">
    <w:name w:val="Основной текст + Интервал 0 pt"/>
    <w:basedOn w:val="a7"/>
    <w:rsid w:val="009F1497"/>
    <w:rPr>
      <w:color w:val="000000"/>
      <w:spacing w:val="9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9F1497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2">
    <w:name w:val="Основной текст2"/>
    <w:basedOn w:val="a7"/>
    <w:rsid w:val="009F1497"/>
    <w:rPr>
      <w:color w:val="000000"/>
      <w:w w:val="100"/>
      <w:position w:val="0"/>
      <w:lang w:val="ru-RU"/>
    </w:rPr>
  </w:style>
  <w:style w:type="character" w:customStyle="1" w:styleId="11pt0pt">
    <w:name w:val="Основной текст + 11 pt;Интервал 0 pt"/>
    <w:basedOn w:val="a7"/>
    <w:rsid w:val="009F1497"/>
    <w:rPr>
      <w:color w:val="000000"/>
      <w:spacing w:val="12"/>
      <w:w w:val="100"/>
      <w:position w:val="0"/>
      <w:sz w:val="22"/>
      <w:szCs w:val="22"/>
      <w:lang w:val="ru-RU"/>
    </w:rPr>
  </w:style>
  <w:style w:type="character" w:customStyle="1" w:styleId="31">
    <w:name w:val="Основной текст3"/>
    <w:basedOn w:val="a7"/>
    <w:rsid w:val="009F1497"/>
    <w:rPr>
      <w:color w:val="00000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rsid w:val="009F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80">
    <w:name w:val="Основной текст (8)"/>
    <w:basedOn w:val="8"/>
    <w:rsid w:val="009F1497"/>
    <w:rPr>
      <w:color w:val="000000"/>
      <w:w w:val="100"/>
      <w:position w:val="0"/>
      <w:lang w:val="ru-RU"/>
    </w:rPr>
  </w:style>
  <w:style w:type="character" w:customStyle="1" w:styleId="80pt">
    <w:name w:val="Основной текст (8) + Интервал 0 pt"/>
    <w:basedOn w:val="8"/>
    <w:rsid w:val="009F1497"/>
    <w:rPr>
      <w:color w:val="000000"/>
      <w:spacing w:val="10"/>
      <w:w w:val="100"/>
      <w:position w:val="0"/>
      <w:lang w:val="ru-RU"/>
    </w:rPr>
  </w:style>
  <w:style w:type="paragraph" w:customStyle="1" w:styleId="43">
    <w:name w:val="Основной текст4"/>
    <w:basedOn w:val="a"/>
    <w:link w:val="a7"/>
    <w:rsid w:val="009F1497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70">
    <w:name w:val="Основной текст (7)"/>
    <w:basedOn w:val="a"/>
    <w:link w:val="7"/>
    <w:rsid w:val="009F1497"/>
    <w:pPr>
      <w:widowControl w:val="0"/>
      <w:shd w:val="clear" w:color="auto" w:fill="FFFFFF"/>
      <w:spacing w:after="0" w:line="317" w:lineRule="exact"/>
      <w:ind w:firstLine="580"/>
      <w:jc w:val="both"/>
    </w:pPr>
    <w:rPr>
      <w:rFonts w:ascii="Times New Roman" w:eastAsia="Times New Roman" w:hAnsi="Times New Roman" w:cs="Times New Roman"/>
      <w:spacing w:val="9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49</cp:revision>
  <cp:lastPrinted>2018-12-31T04:39:00Z</cp:lastPrinted>
  <dcterms:created xsi:type="dcterms:W3CDTF">2015-03-04T09:52:00Z</dcterms:created>
  <dcterms:modified xsi:type="dcterms:W3CDTF">2018-12-31T04:39:00Z</dcterms:modified>
</cp:coreProperties>
</file>