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D7" w:rsidRPr="009A1341" w:rsidRDefault="009A1341" w:rsidP="009A1341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      </w:t>
      </w:r>
      <w:r w:rsidR="003B5ED7">
        <w:rPr>
          <w:b/>
          <w:caps/>
          <w:sz w:val="30"/>
          <w:lang w:val="be-BY"/>
        </w:rPr>
        <w:t xml:space="preserve">        ПРОЕКТ</w:t>
      </w:r>
    </w:p>
    <w:p w:rsidR="003B5ED7" w:rsidRDefault="003B5ED7" w:rsidP="00B42BEF">
      <w:pPr>
        <w:spacing w:line="264" w:lineRule="auto"/>
        <w:jc w:val="both"/>
        <w:rPr>
          <w:b/>
          <w:caps/>
          <w:sz w:val="30"/>
          <w:lang w:val="be-BY"/>
        </w:rPr>
      </w:pPr>
    </w:p>
    <w:p w:rsidR="00B42BEF" w:rsidRPr="00877B73" w:rsidRDefault="00B42BEF" w:rsidP="00B42BEF">
      <w:pPr>
        <w:spacing w:line="264" w:lineRule="auto"/>
        <w:jc w:val="both"/>
        <w:rPr>
          <w:sz w:val="22"/>
          <w:szCs w:val="22"/>
        </w:rPr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B42BEF" w:rsidRDefault="00B42BEF" w:rsidP="00B42BEF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Атинг</w:t>
      </w:r>
      <w:r w:rsidRPr="007F787D">
        <w:rPr>
          <w:sz w:val="28"/>
          <w:szCs w:val="28"/>
          <w:lang w:val="ba-RU"/>
        </w:rPr>
        <w:t>ә</w:t>
      </w:r>
      <w:r w:rsidRPr="007F787D">
        <w:rPr>
          <w:sz w:val="28"/>
          <w:szCs w:val="28"/>
        </w:rPr>
        <w:t xml:space="preserve">н ауылы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>село Антинган</w:t>
      </w:r>
    </w:p>
    <w:p w:rsidR="00B42BEF" w:rsidRDefault="00B42BEF" w:rsidP="00B42BEF">
      <w:pPr>
        <w:ind w:right="57"/>
        <w:jc w:val="center"/>
        <w:rPr>
          <w:b/>
          <w:sz w:val="28"/>
          <w:szCs w:val="28"/>
        </w:rPr>
      </w:pPr>
    </w:p>
    <w:p w:rsidR="00C04B8E" w:rsidRPr="00856FF3" w:rsidRDefault="00C04B8E" w:rsidP="00C04B8E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856FF3">
        <w:rPr>
          <w:sz w:val="28"/>
          <w:szCs w:val="28"/>
        </w:rPr>
        <w:t xml:space="preserve">О внесении изменений в план по </w:t>
      </w:r>
      <w:r>
        <w:rPr>
          <w:sz w:val="28"/>
          <w:szCs w:val="28"/>
        </w:rPr>
        <w:t>противодействию коррупции на 2018</w:t>
      </w:r>
      <w:r w:rsidRPr="00856FF3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утвержденный постановлением администрации сельского поселения Антинганский сельсовет   06.02.2017</w:t>
      </w:r>
      <w:r w:rsidRPr="00856FF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56F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09</w:t>
      </w:r>
      <w:r w:rsidRPr="00856FF3">
        <w:rPr>
          <w:sz w:val="28"/>
          <w:szCs w:val="28"/>
        </w:rPr>
        <w:t xml:space="preserve"> «Об утверждении плана по противодействию коррупции</w:t>
      </w:r>
      <w:r>
        <w:rPr>
          <w:sz w:val="28"/>
          <w:szCs w:val="28"/>
        </w:rPr>
        <w:t xml:space="preserve"> в сельском поселении Антинганский сельсовет муниципального района Хайбуллинский район Республики Башкортостан  на 2017-2018 годы</w:t>
      </w:r>
      <w:r w:rsidRPr="00856FF3">
        <w:rPr>
          <w:sz w:val="28"/>
          <w:szCs w:val="28"/>
        </w:rPr>
        <w:t>»</w:t>
      </w:r>
    </w:p>
    <w:p w:rsidR="00C04B8E" w:rsidRPr="00856FF3" w:rsidRDefault="00C04B8E" w:rsidP="00C04B8E">
      <w:pPr>
        <w:rPr>
          <w:sz w:val="28"/>
          <w:szCs w:val="28"/>
        </w:rPr>
      </w:pPr>
    </w:p>
    <w:p w:rsidR="00C04B8E" w:rsidRPr="00856FF3" w:rsidRDefault="00C04B8E" w:rsidP="00C04B8E">
      <w:pPr>
        <w:rPr>
          <w:sz w:val="28"/>
          <w:szCs w:val="28"/>
        </w:rPr>
      </w:pPr>
    </w:p>
    <w:p w:rsidR="00C04B8E" w:rsidRPr="00856FF3" w:rsidRDefault="00C04B8E" w:rsidP="00C04B8E">
      <w:pPr>
        <w:ind w:firstLine="720"/>
        <w:jc w:val="both"/>
        <w:rPr>
          <w:sz w:val="28"/>
          <w:szCs w:val="28"/>
        </w:rPr>
      </w:pPr>
      <w:r w:rsidRPr="00856FF3">
        <w:rPr>
          <w:sz w:val="28"/>
          <w:szCs w:val="28"/>
        </w:rPr>
        <w:t>Руководствуясь Национальной стратегией противодействия коррупции, утвержденной Указом Президента Российской Федерации от 13</w:t>
      </w:r>
      <w:r>
        <w:rPr>
          <w:sz w:val="28"/>
          <w:szCs w:val="28"/>
        </w:rPr>
        <w:t>.04.</w:t>
      </w:r>
      <w:r w:rsidRPr="00856FF3">
        <w:rPr>
          <w:sz w:val="28"/>
          <w:szCs w:val="28"/>
        </w:rPr>
        <w:t>2010г</w:t>
      </w:r>
      <w:r>
        <w:rPr>
          <w:sz w:val="28"/>
          <w:szCs w:val="28"/>
        </w:rPr>
        <w:t>.</w:t>
      </w:r>
      <w:r w:rsidRPr="00856FF3">
        <w:rPr>
          <w:sz w:val="28"/>
          <w:szCs w:val="28"/>
        </w:rPr>
        <w:t xml:space="preserve"> № 460, и Национальным планом противодействия коррупции на 2014-2015 годы, утвержденным Указом Президента Российской Федерации от 11</w:t>
      </w:r>
      <w:r>
        <w:rPr>
          <w:sz w:val="28"/>
          <w:szCs w:val="28"/>
        </w:rPr>
        <w:t>.04.</w:t>
      </w:r>
      <w:r w:rsidRPr="00856FF3">
        <w:rPr>
          <w:sz w:val="28"/>
          <w:szCs w:val="28"/>
        </w:rPr>
        <w:t>2014г</w:t>
      </w:r>
      <w:r>
        <w:rPr>
          <w:sz w:val="28"/>
          <w:szCs w:val="28"/>
        </w:rPr>
        <w:t>.</w:t>
      </w:r>
      <w:r w:rsidRPr="00856FF3">
        <w:rPr>
          <w:sz w:val="28"/>
          <w:szCs w:val="28"/>
        </w:rPr>
        <w:t xml:space="preserve"> № 226, Администрация</w:t>
      </w:r>
      <w:r>
        <w:rPr>
          <w:sz w:val="28"/>
          <w:szCs w:val="28"/>
        </w:rPr>
        <w:t xml:space="preserve"> сельского поселения Антинганский сельсовет </w:t>
      </w:r>
      <w:r w:rsidRPr="00856FF3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Хайбуллинский</w:t>
      </w:r>
      <w:r w:rsidRPr="00856FF3">
        <w:rPr>
          <w:sz w:val="28"/>
          <w:szCs w:val="28"/>
        </w:rPr>
        <w:t xml:space="preserve"> район </w:t>
      </w:r>
    </w:p>
    <w:p w:rsidR="00C04B8E" w:rsidRDefault="00C04B8E" w:rsidP="00C04B8E">
      <w:pPr>
        <w:jc w:val="center"/>
        <w:rPr>
          <w:sz w:val="28"/>
          <w:szCs w:val="28"/>
        </w:rPr>
      </w:pPr>
    </w:p>
    <w:p w:rsidR="00C04B8E" w:rsidRPr="00856FF3" w:rsidRDefault="00C04B8E" w:rsidP="00C04B8E">
      <w:pPr>
        <w:jc w:val="center"/>
        <w:rPr>
          <w:sz w:val="28"/>
          <w:szCs w:val="28"/>
        </w:rPr>
      </w:pPr>
      <w:r w:rsidRPr="00856FF3">
        <w:rPr>
          <w:sz w:val="28"/>
          <w:szCs w:val="28"/>
        </w:rPr>
        <w:t>ПОСТАНОВЛЯЕТ:</w:t>
      </w:r>
    </w:p>
    <w:p w:rsidR="00C04B8E" w:rsidRPr="00856FF3" w:rsidRDefault="00C04B8E" w:rsidP="00C04B8E">
      <w:pPr>
        <w:ind w:firstLine="540"/>
        <w:jc w:val="center"/>
        <w:rPr>
          <w:sz w:val="28"/>
          <w:szCs w:val="28"/>
        </w:rPr>
      </w:pPr>
    </w:p>
    <w:p w:rsidR="00C04B8E" w:rsidRPr="00C04B8E" w:rsidRDefault="00C04B8E" w:rsidP="00C04B8E">
      <w:pPr>
        <w:ind w:firstLine="720"/>
        <w:jc w:val="both"/>
        <w:rPr>
          <w:sz w:val="28"/>
          <w:szCs w:val="28"/>
        </w:rPr>
      </w:pPr>
      <w:bookmarkStart w:id="0" w:name="sub_1"/>
      <w:r w:rsidRPr="00856FF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56FF3">
        <w:rPr>
          <w:sz w:val="28"/>
          <w:szCs w:val="28"/>
        </w:rPr>
        <w:t>Внести в план</w:t>
      </w:r>
      <w:r>
        <w:rPr>
          <w:sz w:val="28"/>
          <w:szCs w:val="28"/>
        </w:rPr>
        <w:t xml:space="preserve"> по противодействию коррупции</w:t>
      </w:r>
      <w:r w:rsidRPr="00856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Антинганский сельсовет </w:t>
      </w:r>
      <w:r w:rsidRPr="00856FF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856FF3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2018</w:t>
      </w:r>
      <w:r w:rsidRPr="00856FF3">
        <w:rPr>
          <w:sz w:val="28"/>
          <w:szCs w:val="28"/>
        </w:rPr>
        <w:t xml:space="preserve"> год, утвержденный постановлением</w:t>
      </w:r>
      <w:r>
        <w:rPr>
          <w:sz w:val="28"/>
          <w:szCs w:val="28"/>
        </w:rPr>
        <w:t xml:space="preserve"> главы </w:t>
      </w:r>
      <w:r w:rsidRPr="00856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Антинганский сельсовет </w:t>
      </w:r>
      <w:r w:rsidRPr="00856FF3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Хайбуллинский</w:t>
      </w:r>
      <w:r w:rsidRPr="00856FF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 от 06.02.2017</w:t>
      </w:r>
      <w:r w:rsidRPr="00856FF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56FF3">
        <w:rPr>
          <w:sz w:val="28"/>
          <w:szCs w:val="28"/>
        </w:rPr>
        <w:t xml:space="preserve"> № </w:t>
      </w:r>
      <w:r>
        <w:rPr>
          <w:sz w:val="28"/>
          <w:szCs w:val="28"/>
        </w:rPr>
        <w:t>09</w:t>
      </w:r>
      <w:r w:rsidRPr="00856FF3">
        <w:rPr>
          <w:sz w:val="28"/>
          <w:szCs w:val="28"/>
        </w:rPr>
        <w:t xml:space="preserve"> «Об утверждении плана по противодействию коррупции</w:t>
      </w:r>
      <w:r>
        <w:rPr>
          <w:sz w:val="28"/>
          <w:szCs w:val="28"/>
        </w:rPr>
        <w:t xml:space="preserve"> в сельском поселении  Антинганский сельсовет муниципального района Хайбуллинский район Республики Башкортостан</w:t>
      </w:r>
      <w:r w:rsidRPr="00856FF3">
        <w:rPr>
          <w:sz w:val="28"/>
          <w:szCs w:val="28"/>
        </w:rPr>
        <w:t xml:space="preserve"> на 201</w:t>
      </w:r>
      <w:r>
        <w:rPr>
          <w:sz w:val="28"/>
          <w:szCs w:val="28"/>
        </w:rPr>
        <w:t>7-2018</w:t>
      </w:r>
      <w:r w:rsidRPr="00856FF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856FF3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дополнив пунктами в редакции </w:t>
      </w:r>
      <w:r w:rsidRPr="00856FF3">
        <w:rPr>
          <w:sz w:val="28"/>
          <w:szCs w:val="28"/>
        </w:rPr>
        <w:t xml:space="preserve">согласно </w:t>
      </w:r>
      <w:hyperlink w:anchor="sub_1000" w:history="1">
        <w:r w:rsidRPr="00C04B8E">
          <w:rPr>
            <w:rStyle w:val="afe"/>
            <w:color w:val="auto"/>
            <w:sz w:val="28"/>
            <w:szCs w:val="28"/>
          </w:rPr>
          <w:t>приложению</w:t>
        </w:r>
      </w:hyperlink>
      <w:r w:rsidRPr="00C04B8E">
        <w:rPr>
          <w:sz w:val="28"/>
          <w:szCs w:val="28"/>
        </w:rPr>
        <w:t>.</w:t>
      </w:r>
    </w:p>
    <w:p w:rsidR="00C04B8E" w:rsidRPr="00856FF3" w:rsidRDefault="00C04B8E" w:rsidP="00C04B8E">
      <w:pPr>
        <w:jc w:val="both"/>
        <w:rPr>
          <w:sz w:val="28"/>
          <w:szCs w:val="28"/>
        </w:rPr>
      </w:pPr>
      <w:bookmarkStart w:id="1" w:name="sub_2"/>
      <w:bookmarkEnd w:id="0"/>
      <w:r w:rsidRPr="00856FF3">
        <w:rPr>
          <w:sz w:val="28"/>
          <w:szCs w:val="28"/>
        </w:rPr>
        <w:t>2.</w:t>
      </w:r>
      <w:bookmarkEnd w:id="1"/>
      <w:r w:rsidRPr="00856FF3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  собой.</w:t>
      </w:r>
    </w:p>
    <w:p w:rsidR="00C04B8E" w:rsidRPr="00856FF3" w:rsidRDefault="00C04B8E" w:rsidP="00C04B8E">
      <w:pPr>
        <w:rPr>
          <w:sz w:val="28"/>
          <w:szCs w:val="28"/>
        </w:rPr>
      </w:pPr>
    </w:p>
    <w:p w:rsidR="00C04B8E" w:rsidRDefault="00C04B8E" w:rsidP="00C04B8E">
      <w:r>
        <w:rPr>
          <w:sz w:val="28"/>
          <w:szCs w:val="28"/>
        </w:rPr>
        <w:t xml:space="preserve">  </w:t>
      </w:r>
      <w:r>
        <w:t>Глава сельского поселения                                                                                                                   Антинганский 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       М.Ф.Сурина</w:t>
      </w:r>
    </w:p>
    <w:p w:rsidR="00C04B8E" w:rsidRPr="00856FF3" w:rsidRDefault="00C04B8E" w:rsidP="00C04B8E">
      <w:pPr>
        <w:rPr>
          <w:sz w:val="28"/>
          <w:szCs w:val="28"/>
        </w:rPr>
      </w:pPr>
    </w:p>
    <w:p w:rsidR="00C04B8E" w:rsidRDefault="00C04B8E" w:rsidP="00C04B8E">
      <w:pPr>
        <w:ind w:firstLine="698"/>
        <w:jc w:val="right"/>
        <w:rPr>
          <w:rStyle w:val="aff9"/>
        </w:rPr>
      </w:pPr>
      <w:r>
        <w:rPr>
          <w:rStyle w:val="aff9"/>
        </w:rPr>
        <w:br w:type="page"/>
      </w:r>
    </w:p>
    <w:p w:rsidR="00C04B8E" w:rsidRDefault="00C04B8E" w:rsidP="00C04B8E">
      <w:pPr>
        <w:ind w:firstLine="698"/>
        <w:jc w:val="right"/>
        <w:rPr>
          <w:rStyle w:val="aff9"/>
        </w:rPr>
      </w:pPr>
    </w:p>
    <w:p w:rsidR="00C04B8E" w:rsidRDefault="00C04B8E" w:rsidP="00C04B8E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04B8E" w:rsidRDefault="00C04B8E" w:rsidP="00C04B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к постановлению  администрации</w:t>
      </w:r>
    </w:p>
    <w:p w:rsidR="00C04B8E" w:rsidRDefault="00C04B8E" w:rsidP="00C04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сельского поселения </w:t>
      </w:r>
    </w:p>
    <w:p w:rsidR="00C04B8E" w:rsidRPr="007E7634" w:rsidRDefault="00C04B8E" w:rsidP="00C04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Антинганский сельсовет</w:t>
      </w:r>
    </w:p>
    <w:p w:rsidR="00C04B8E" w:rsidRDefault="00C04B8E" w:rsidP="00C04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7E7634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 </w:t>
      </w:r>
    </w:p>
    <w:p w:rsidR="00C04B8E" w:rsidRPr="007E7634" w:rsidRDefault="00C04B8E" w:rsidP="00C04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Хайбуллинский</w:t>
      </w:r>
      <w:r w:rsidRPr="007E7634">
        <w:rPr>
          <w:sz w:val="22"/>
          <w:szCs w:val="22"/>
        </w:rPr>
        <w:t xml:space="preserve"> район</w:t>
      </w:r>
    </w:p>
    <w:p w:rsidR="00C04B8E" w:rsidRPr="00FB2E68" w:rsidRDefault="00C04B8E" w:rsidP="00C04B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3B5ED7">
        <w:rPr>
          <w:sz w:val="22"/>
          <w:szCs w:val="22"/>
        </w:rPr>
        <w:t xml:space="preserve">                          от 0 .00.  2018г. № 0</w:t>
      </w:r>
    </w:p>
    <w:p w:rsidR="00C04B8E" w:rsidRDefault="00C04B8E" w:rsidP="00C04B8E">
      <w:pPr>
        <w:jc w:val="center"/>
        <w:rPr>
          <w:sz w:val="28"/>
          <w:szCs w:val="28"/>
        </w:rPr>
      </w:pPr>
    </w:p>
    <w:p w:rsidR="00C04B8E" w:rsidRDefault="00C04B8E" w:rsidP="00C04B8E">
      <w:pPr>
        <w:jc w:val="center"/>
        <w:rPr>
          <w:sz w:val="28"/>
          <w:szCs w:val="28"/>
        </w:rPr>
      </w:pPr>
    </w:p>
    <w:p w:rsidR="00C04B8E" w:rsidRDefault="00C04B8E" w:rsidP="00C04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Изменения  в  ПЛАН</w:t>
      </w:r>
    </w:p>
    <w:p w:rsidR="00C04B8E" w:rsidRPr="00950079" w:rsidRDefault="00C04B8E" w:rsidP="00C04B8E">
      <w:pPr>
        <w:pStyle w:val="1"/>
        <w:rPr>
          <w:b w:val="0"/>
          <w:sz w:val="26"/>
          <w:szCs w:val="26"/>
        </w:rPr>
      </w:pPr>
      <w:r w:rsidRPr="00950079">
        <w:rPr>
          <w:b w:val="0"/>
          <w:sz w:val="26"/>
          <w:szCs w:val="26"/>
        </w:rPr>
        <w:t xml:space="preserve"> по противодействию коррупции в с</w:t>
      </w:r>
      <w:r>
        <w:rPr>
          <w:b w:val="0"/>
          <w:sz w:val="26"/>
          <w:szCs w:val="26"/>
        </w:rPr>
        <w:t>ельском поселении  АНТИНГАНСКИЙ</w:t>
      </w:r>
      <w:r w:rsidRPr="00950079">
        <w:rPr>
          <w:b w:val="0"/>
          <w:sz w:val="26"/>
          <w:szCs w:val="26"/>
        </w:rPr>
        <w:t xml:space="preserve"> сельсовет муниципального  района Хайбуллинский район Республики Башкортостан </w:t>
      </w:r>
    </w:p>
    <w:p w:rsidR="00C04B8E" w:rsidRPr="00950079" w:rsidRDefault="00C04B8E" w:rsidP="00C04B8E">
      <w:pPr>
        <w:pStyle w:val="1"/>
        <w:rPr>
          <w:b w:val="0"/>
          <w:sz w:val="26"/>
          <w:szCs w:val="26"/>
        </w:rPr>
      </w:pPr>
      <w:r w:rsidRPr="00950079">
        <w:rPr>
          <w:b w:val="0"/>
          <w:sz w:val="26"/>
          <w:szCs w:val="26"/>
        </w:rPr>
        <w:t>на 2018 год</w:t>
      </w:r>
    </w:p>
    <w:p w:rsidR="00C04B8E" w:rsidRDefault="00C04B8E" w:rsidP="00C04B8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623"/>
        <w:gridCol w:w="2337"/>
      </w:tblGrid>
      <w:tr w:rsidR="00C04B8E" w:rsidRPr="00097BDF" w:rsidTr="00F10661">
        <w:trPr>
          <w:trHeight w:val="679"/>
        </w:trPr>
        <w:tc>
          <w:tcPr>
            <w:tcW w:w="648" w:type="dxa"/>
          </w:tcPr>
          <w:p w:rsidR="00C04B8E" w:rsidRPr="00856FF3" w:rsidRDefault="00C04B8E" w:rsidP="00F10661">
            <w:pPr>
              <w:jc w:val="center"/>
            </w:pPr>
            <w:r w:rsidRPr="00856FF3">
              <w:t>№ п/п</w:t>
            </w:r>
          </w:p>
        </w:tc>
        <w:tc>
          <w:tcPr>
            <w:tcW w:w="5040" w:type="dxa"/>
          </w:tcPr>
          <w:p w:rsidR="00C04B8E" w:rsidRPr="00856FF3" w:rsidRDefault="00C04B8E" w:rsidP="00F10661">
            <w:pPr>
              <w:jc w:val="center"/>
            </w:pPr>
            <w:r w:rsidRPr="00856FF3">
              <w:t xml:space="preserve">Содержание мероприятий </w:t>
            </w:r>
          </w:p>
        </w:tc>
        <w:tc>
          <w:tcPr>
            <w:tcW w:w="1623" w:type="dxa"/>
          </w:tcPr>
          <w:p w:rsidR="00C04B8E" w:rsidRPr="00856FF3" w:rsidRDefault="00C04B8E" w:rsidP="00F10661">
            <w:pPr>
              <w:jc w:val="center"/>
            </w:pPr>
            <w:r w:rsidRPr="00856FF3">
              <w:t xml:space="preserve">Сроки исполнения </w:t>
            </w:r>
          </w:p>
        </w:tc>
        <w:tc>
          <w:tcPr>
            <w:tcW w:w="2337" w:type="dxa"/>
          </w:tcPr>
          <w:p w:rsidR="00C04B8E" w:rsidRPr="00856FF3" w:rsidRDefault="00C04B8E" w:rsidP="00F10661">
            <w:pPr>
              <w:jc w:val="center"/>
            </w:pPr>
            <w:r w:rsidRPr="00856FF3">
              <w:t xml:space="preserve">Исполнители </w:t>
            </w:r>
          </w:p>
        </w:tc>
      </w:tr>
      <w:tr w:rsidR="00C04B8E" w:rsidRPr="00097BDF" w:rsidTr="00F10661">
        <w:tc>
          <w:tcPr>
            <w:tcW w:w="648" w:type="dxa"/>
          </w:tcPr>
          <w:p w:rsidR="00C04B8E" w:rsidRPr="00856FF3" w:rsidRDefault="00C04B8E" w:rsidP="00F10661">
            <w:pPr>
              <w:jc w:val="center"/>
            </w:pPr>
            <w:r>
              <w:t>1</w:t>
            </w:r>
            <w:r w:rsidRPr="00856FF3">
              <w:t>.</w:t>
            </w:r>
          </w:p>
        </w:tc>
        <w:tc>
          <w:tcPr>
            <w:tcW w:w="5040" w:type="dxa"/>
          </w:tcPr>
          <w:p w:rsidR="00C04B8E" w:rsidRPr="00856FF3" w:rsidRDefault="00C04B8E" w:rsidP="00F10661">
            <w:pPr>
              <w:jc w:val="both"/>
            </w:pPr>
            <w:r>
              <w:t xml:space="preserve">Корректировка плана сельского поселения Антинганский сельсовет  по противодействию коррупции </w:t>
            </w:r>
          </w:p>
        </w:tc>
        <w:tc>
          <w:tcPr>
            <w:tcW w:w="1623" w:type="dxa"/>
          </w:tcPr>
          <w:p w:rsidR="00C04B8E" w:rsidRPr="00856FF3" w:rsidRDefault="00C04B8E" w:rsidP="00F10661">
            <w:pPr>
              <w:jc w:val="center"/>
            </w:pPr>
            <w:r>
              <w:rPr>
                <w:lang w:val="en-US"/>
              </w:rPr>
              <w:t>I</w:t>
            </w:r>
            <w:r w:rsidRPr="00097BDF">
              <w:rPr>
                <w:lang w:val="en-US"/>
              </w:rPr>
              <w:t xml:space="preserve"> </w:t>
            </w:r>
            <w:r>
              <w:t>квартал 2018</w:t>
            </w:r>
            <w:r w:rsidRPr="00856FF3">
              <w:t xml:space="preserve"> г.</w:t>
            </w:r>
          </w:p>
        </w:tc>
        <w:tc>
          <w:tcPr>
            <w:tcW w:w="2337" w:type="dxa"/>
          </w:tcPr>
          <w:p w:rsidR="00C04B8E" w:rsidRPr="00856FF3" w:rsidRDefault="00C04B8E" w:rsidP="00F10661">
            <w:pPr>
              <w:jc w:val="center"/>
            </w:pPr>
            <w:r>
              <w:t>управ. делами администрации сельского поселения</w:t>
            </w:r>
          </w:p>
        </w:tc>
      </w:tr>
      <w:tr w:rsidR="00C04B8E" w:rsidRPr="00097BDF" w:rsidTr="00F10661">
        <w:tc>
          <w:tcPr>
            <w:tcW w:w="648" w:type="dxa"/>
          </w:tcPr>
          <w:p w:rsidR="00C04B8E" w:rsidRPr="00856FF3" w:rsidRDefault="00C04B8E" w:rsidP="00F10661">
            <w:pPr>
              <w:jc w:val="center"/>
            </w:pPr>
            <w:r>
              <w:t>2</w:t>
            </w:r>
            <w:r w:rsidRPr="00856FF3">
              <w:t>.</w:t>
            </w:r>
          </w:p>
        </w:tc>
        <w:tc>
          <w:tcPr>
            <w:tcW w:w="5040" w:type="dxa"/>
          </w:tcPr>
          <w:p w:rsidR="00C04B8E" w:rsidRPr="00856FF3" w:rsidRDefault="00C04B8E" w:rsidP="00F10661">
            <w:pPr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подарка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23" w:type="dxa"/>
          </w:tcPr>
          <w:p w:rsidR="00C04B8E" w:rsidRPr="00856FF3" w:rsidRDefault="00C04B8E" w:rsidP="00F10661">
            <w:pPr>
              <w:jc w:val="center"/>
            </w:pPr>
            <w:r>
              <w:t>постоянно</w:t>
            </w:r>
          </w:p>
        </w:tc>
        <w:tc>
          <w:tcPr>
            <w:tcW w:w="2337" w:type="dxa"/>
          </w:tcPr>
          <w:p w:rsidR="00C04B8E" w:rsidRPr="00856FF3" w:rsidRDefault="00C04B8E" w:rsidP="00F10661">
            <w:pPr>
              <w:jc w:val="center"/>
            </w:pPr>
            <w:r>
              <w:t xml:space="preserve">председатель антикоррупционной комиссии </w:t>
            </w:r>
          </w:p>
        </w:tc>
      </w:tr>
      <w:tr w:rsidR="00C04B8E" w:rsidRPr="00097BDF" w:rsidTr="00F10661">
        <w:tc>
          <w:tcPr>
            <w:tcW w:w="648" w:type="dxa"/>
          </w:tcPr>
          <w:p w:rsidR="00C04B8E" w:rsidRPr="00856FF3" w:rsidRDefault="00C04B8E" w:rsidP="00F10661">
            <w:pPr>
              <w:jc w:val="center"/>
            </w:pPr>
            <w:r w:rsidRPr="00856FF3">
              <w:t>3.</w:t>
            </w:r>
          </w:p>
        </w:tc>
        <w:tc>
          <w:tcPr>
            <w:tcW w:w="5040" w:type="dxa"/>
          </w:tcPr>
          <w:p w:rsidR="00C04B8E" w:rsidRPr="00856FF3" w:rsidRDefault="00C04B8E" w:rsidP="00F10661">
            <w:pPr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623" w:type="dxa"/>
          </w:tcPr>
          <w:p w:rsidR="00C04B8E" w:rsidRPr="00856FF3" w:rsidRDefault="00C04B8E" w:rsidP="00F10661">
            <w:pPr>
              <w:jc w:val="center"/>
            </w:pPr>
            <w:r w:rsidRPr="00856FF3">
              <w:t>Постоянно</w:t>
            </w:r>
          </w:p>
        </w:tc>
        <w:tc>
          <w:tcPr>
            <w:tcW w:w="2337" w:type="dxa"/>
          </w:tcPr>
          <w:p w:rsidR="00C04B8E" w:rsidRPr="00856FF3" w:rsidRDefault="00C04B8E" w:rsidP="00F10661">
            <w:r>
              <w:t>председатель антикоррупционной комиссии</w:t>
            </w:r>
          </w:p>
        </w:tc>
      </w:tr>
      <w:tr w:rsidR="00C04B8E" w:rsidRPr="00097BDF" w:rsidTr="00F10661">
        <w:tc>
          <w:tcPr>
            <w:tcW w:w="648" w:type="dxa"/>
          </w:tcPr>
          <w:p w:rsidR="00C04B8E" w:rsidRPr="00856FF3" w:rsidRDefault="00C04B8E" w:rsidP="00F10661">
            <w:pPr>
              <w:jc w:val="center"/>
            </w:pPr>
            <w:r>
              <w:t>4</w:t>
            </w:r>
            <w:r w:rsidRPr="00856FF3">
              <w:t xml:space="preserve">. </w:t>
            </w:r>
          </w:p>
        </w:tc>
        <w:tc>
          <w:tcPr>
            <w:tcW w:w="5040" w:type="dxa"/>
          </w:tcPr>
          <w:p w:rsidR="00C04B8E" w:rsidRPr="00856FF3" w:rsidRDefault="00C04B8E" w:rsidP="00F10661">
            <w:pPr>
              <w:jc w:val="both"/>
            </w:pPr>
            <w:r w:rsidRPr="00856FF3">
              <w:t>Оказание муни</w:t>
            </w:r>
            <w:r>
              <w:t>ципальным служащим администрации сельского поселения муниципального района Хайбуллинский</w:t>
            </w:r>
            <w:r w:rsidRPr="00856FF3">
              <w:t xml:space="preserve"> район Республики Башкортостан консультативной помощи по вопросам противодействия коррупции</w:t>
            </w:r>
          </w:p>
        </w:tc>
        <w:tc>
          <w:tcPr>
            <w:tcW w:w="1623" w:type="dxa"/>
          </w:tcPr>
          <w:p w:rsidR="00C04B8E" w:rsidRPr="00856FF3" w:rsidRDefault="00C04B8E" w:rsidP="00F10661">
            <w:pPr>
              <w:jc w:val="center"/>
            </w:pPr>
            <w:r w:rsidRPr="00856FF3">
              <w:t>Постоянно</w:t>
            </w:r>
          </w:p>
        </w:tc>
        <w:tc>
          <w:tcPr>
            <w:tcW w:w="2337" w:type="dxa"/>
          </w:tcPr>
          <w:p w:rsidR="00C04B8E" w:rsidRPr="00856FF3" w:rsidRDefault="00C04B8E" w:rsidP="00F10661">
            <w:pPr>
              <w:jc w:val="center"/>
            </w:pPr>
            <w:r>
              <w:t>управ.делами  администрации сельского поселения</w:t>
            </w:r>
          </w:p>
        </w:tc>
      </w:tr>
      <w:tr w:rsidR="00C04B8E" w:rsidRPr="00097BDF" w:rsidTr="00F10661">
        <w:tc>
          <w:tcPr>
            <w:tcW w:w="648" w:type="dxa"/>
          </w:tcPr>
          <w:p w:rsidR="00C04B8E" w:rsidRDefault="00C04B8E" w:rsidP="00F10661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C04B8E" w:rsidRPr="00856FF3" w:rsidRDefault="00C04B8E" w:rsidP="00F10661">
            <w:pPr>
              <w:jc w:val="both"/>
            </w:pPr>
            <w:r>
              <w:t>Обеспечение наполнения подразделов, посвященных вопросам противодействия коррупции, официального сайта в соответствии с требования Указа Президента Республики Башкортостан от 29.04.2014 №УП-108</w:t>
            </w:r>
          </w:p>
        </w:tc>
        <w:tc>
          <w:tcPr>
            <w:tcW w:w="1623" w:type="dxa"/>
          </w:tcPr>
          <w:p w:rsidR="00C04B8E" w:rsidRPr="00856FF3" w:rsidRDefault="00C04B8E" w:rsidP="00F10661">
            <w:pPr>
              <w:jc w:val="center"/>
            </w:pPr>
            <w:r>
              <w:t>постоянно</w:t>
            </w:r>
          </w:p>
        </w:tc>
        <w:tc>
          <w:tcPr>
            <w:tcW w:w="2337" w:type="dxa"/>
          </w:tcPr>
          <w:p w:rsidR="00C04B8E" w:rsidRDefault="00C04B8E" w:rsidP="00F10661">
            <w:pPr>
              <w:jc w:val="center"/>
            </w:pPr>
            <w:r>
              <w:t>управ.делами  администрации сельского поселения</w:t>
            </w:r>
          </w:p>
        </w:tc>
      </w:tr>
      <w:tr w:rsidR="00C04B8E" w:rsidRPr="00097BDF" w:rsidTr="00F10661">
        <w:tc>
          <w:tcPr>
            <w:tcW w:w="648" w:type="dxa"/>
          </w:tcPr>
          <w:p w:rsidR="00C04B8E" w:rsidRDefault="00C04B8E" w:rsidP="00F10661">
            <w:pPr>
              <w:jc w:val="center"/>
            </w:pPr>
            <w:r>
              <w:t>6.</w:t>
            </w:r>
          </w:p>
        </w:tc>
        <w:tc>
          <w:tcPr>
            <w:tcW w:w="5040" w:type="dxa"/>
          </w:tcPr>
          <w:p w:rsidR="00C04B8E" w:rsidRDefault="00C04B8E" w:rsidP="00F10661">
            <w:pPr>
              <w:jc w:val="both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623" w:type="dxa"/>
          </w:tcPr>
          <w:p w:rsidR="00C04B8E" w:rsidRDefault="00C04B8E" w:rsidP="00F10661">
            <w:pPr>
              <w:jc w:val="center"/>
            </w:pPr>
          </w:p>
        </w:tc>
        <w:tc>
          <w:tcPr>
            <w:tcW w:w="2337" w:type="dxa"/>
          </w:tcPr>
          <w:p w:rsidR="00C04B8E" w:rsidRDefault="00C04B8E" w:rsidP="00F10661">
            <w:pPr>
              <w:jc w:val="center"/>
            </w:pPr>
            <w:r>
              <w:t>управ.делами  администрации сельского поселения</w:t>
            </w:r>
          </w:p>
        </w:tc>
      </w:tr>
      <w:tr w:rsidR="00C04B8E" w:rsidRPr="00097BDF" w:rsidTr="00F10661">
        <w:tc>
          <w:tcPr>
            <w:tcW w:w="648" w:type="dxa"/>
          </w:tcPr>
          <w:p w:rsidR="00C04B8E" w:rsidRDefault="00C04B8E" w:rsidP="00F10661">
            <w:pPr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C04B8E" w:rsidRDefault="00C04B8E" w:rsidP="00F10661">
            <w:pPr>
              <w:jc w:val="both"/>
            </w:pPr>
            <w: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1623" w:type="dxa"/>
          </w:tcPr>
          <w:p w:rsidR="00C04B8E" w:rsidRDefault="00C04B8E" w:rsidP="00F10661">
            <w:pPr>
              <w:jc w:val="center"/>
            </w:pPr>
          </w:p>
        </w:tc>
        <w:tc>
          <w:tcPr>
            <w:tcW w:w="2337" w:type="dxa"/>
          </w:tcPr>
          <w:p w:rsidR="00C04B8E" w:rsidRDefault="00C04B8E" w:rsidP="00F10661">
            <w:pPr>
              <w:jc w:val="center"/>
            </w:pPr>
            <w:r>
              <w:t>председатель антикоррупционной комиссии</w:t>
            </w:r>
          </w:p>
        </w:tc>
      </w:tr>
    </w:tbl>
    <w:p w:rsidR="00F829CB" w:rsidRPr="00F829CB" w:rsidRDefault="00F829CB" w:rsidP="009A1341">
      <w:pPr>
        <w:pStyle w:val="a8"/>
        <w:jc w:val="center"/>
        <w:rPr>
          <w:sz w:val="28"/>
          <w:szCs w:val="28"/>
        </w:rPr>
      </w:pPr>
    </w:p>
    <w:sectPr w:rsidR="00F829CB" w:rsidRPr="00F829CB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AB" w:rsidRDefault="00D411AB">
      <w:r>
        <w:separator/>
      </w:r>
    </w:p>
  </w:endnote>
  <w:endnote w:type="continuationSeparator" w:id="1">
    <w:p w:rsidR="00D411AB" w:rsidRDefault="00D4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6A20C4" w:rsidP="00AD012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5E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5ED7" w:rsidRDefault="003B5E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3B5ED7" w:rsidP="00AD0120">
    <w:pPr>
      <w:pStyle w:val="ab"/>
      <w:framePr w:wrap="around" w:vAnchor="text" w:hAnchor="margin" w:xAlign="center" w:y="1"/>
      <w:rPr>
        <w:rStyle w:val="aa"/>
      </w:rPr>
    </w:pPr>
  </w:p>
  <w:p w:rsidR="003B5ED7" w:rsidRDefault="003B5E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AB" w:rsidRDefault="00D411AB">
      <w:r>
        <w:separator/>
      </w:r>
    </w:p>
  </w:footnote>
  <w:footnote w:type="continuationSeparator" w:id="1">
    <w:p w:rsidR="00D411AB" w:rsidRDefault="00D4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6A20C4" w:rsidP="00CD56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5E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5ED7" w:rsidRDefault="003B5E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7" w:rsidRDefault="003B5ED7" w:rsidP="00CD5671">
    <w:pPr>
      <w:pStyle w:val="a8"/>
      <w:framePr w:wrap="around" w:vAnchor="text" w:hAnchor="margin" w:xAlign="center" w:y="1"/>
      <w:rPr>
        <w:rStyle w:val="aa"/>
      </w:rPr>
    </w:pPr>
  </w:p>
  <w:p w:rsidR="003B5ED7" w:rsidRDefault="003B5E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7C2CCB"/>
    <w:multiLevelType w:val="hybridMultilevel"/>
    <w:tmpl w:val="BF604F44"/>
    <w:lvl w:ilvl="0" w:tplc="1504C10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0B54FB"/>
    <w:multiLevelType w:val="hybridMultilevel"/>
    <w:tmpl w:val="1C02DD82"/>
    <w:lvl w:ilvl="0" w:tplc="7A78DDB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8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10">
    <w:nsid w:val="311A7A02"/>
    <w:multiLevelType w:val="hybridMultilevel"/>
    <w:tmpl w:val="E33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AE4"/>
    <w:multiLevelType w:val="hybridMultilevel"/>
    <w:tmpl w:val="2A4A9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86E09"/>
    <w:multiLevelType w:val="hybridMultilevel"/>
    <w:tmpl w:val="7AB2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191412"/>
    <w:multiLevelType w:val="multilevel"/>
    <w:tmpl w:val="30F6C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6A030D"/>
    <w:multiLevelType w:val="hybridMultilevel"/>
    <w:tmpl w:val="5EF2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7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33">
    <w:nsid w:val="6DEC474B"/>
    <w:multiLevelType w:val="hybridMultilevel"/>
    <w:tmpl w:val="4B463DCA"/>
    <w:lvl w:ilvl="0" w:tplc="6302D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9"/>
  </w:num>
  <w:num w:numId="4">
    <w:abstractNumId w:val="32"/>
  </w:num>
  <w:num w:numId="5">
    <w:abstractNumId w:val="19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30"/>
  </w:num>
  <w:num w:numId="13">
    <w:abstractNumId w:val="31"/>
  </w:num>
  <w:num w:numId="14">
    <w:abstractNumId w:val="8"/>
  </w:num>
  <w:num w:numId="15">
    <w:abstractNumId w:val="24"/>
  </w:num>
  <w:num w:numId="16">
    <w:abstractNumId w:val="23"/>
  </w:num>
  <w:num w:numId="17">
    <w:abstractNumId w:val="12"/>
  </w:num>
  <w:num w:numId="18">
    <w:abstractNumId w:val="34"/>
  </w:num>
  <w:num w:numId="19">
    <w:abstractNumId w:val="22"/>
  </w:num>
  <w:num w:numId="20">
    <w:abstractNumId w:val="25"/>
  </w:num>
  <w:num w:numId="21">
    <w:abstractNumId w:val="5"/>
  </w:num>
  <w:num w:numId="22">
    <w:abstractNumId w:val="20"/>
  </w:num>
  <w:num w:numId="23">
    <w:abstractNumId w:val="36"/>
  </w:num>
  <w:num w:numId="24">
    <w:abstractNumId w:val="26"/>
  </w:num>
  <w:num w:numId="25">
    <w:abstractNumId w:val="4"/>
  </w:num>
  <w:num w:numId="26">
    <w:abstractNumId w:val="28"/>
  </w:num>
  <w:num w:numId="27">
    <w:abstractNumId w:val="16"/>
  </w:num>
  <w:num w:numId="28">
    <w:abstractNumId w:val="27"/>
  </w:num>
  <w:num w:numId="29">
    <w:abstractNumId w:val="33"/>
  </w:num>
  <w:num w:numId="30">
    <w:abstractNumId w:val="1"/>
  </w:num>
  <w:num w:numId="31">
    <w:abstractNumId w:val="18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5762"/>
    <w:rsid w:val="00020370"/>
    <w:rsid w:val="0002132A"/>
    <w:rsid w:val="00022A0A"/>
    <w:rsid w:val="000278D9"/>
    <w:rsid w:val="000279CF"/>
    <w:rsid w:val="00030F61"/>
    <w:rsid w:val="00030FB0"/>
    <w:rsid w:val="00035251"/>
    <w:rsid w:val="0003623D"/>
    <w:rsid w:val="00037B06"/>
    <w:rsid w:val="0004175B"/>
    <w:rsid w:val="000423D0"/>
    <w:rsid w:val="0004314C"/>
    <w:rsid w:val="0004482E"/>
    <w:rsid w:val="000455FF"/>
    <w:rsid w:val="00046169"/>
    <w:rsid w:val="00055207"/>
    <w:rsid w:val="00060792"/>
    <w:rsid w:val="000634B9"/>
    <w:rsid w:val="00064335"/>
    <w:rsid w:val="000646BF"/>
    <w:rsid w:val="00067E72"/>
    <w:rsid w:val="00074F4B"/>
    <w:rsid w:val="00080571"/>
    <w:rsid w:val="00080DA4"/>
    <w:rsid w:val="0008417D"/>
    <w:rsid w:val="00085EB8"/>
    <w:rsid w:val="000933E4"/>
    <w:rsid w:val="00093796"/>
    <w:rsid w:val="00094F2D"/>
    <w:rsid w:val="000A4AC9"/>
    <w:rsid w:val="000A59E5"/>
    <w:rsid w:val="000B46D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0F430E"/>
    <w:rsid w:val="000F4F90"/>
    <w:rsid w:val="000F64B6"/>
    <w:rsid w:val="00104F98"/>
    <w:rsid w:val="00114B2E"/>
    <w:rsid w:val="00114CEE"/>
    <w:rsid w:val="00117EE6"/>
    <w:rsid w:val="00120199"/>
    <w:rsid w:val="00120B3D"/>
    <w:rsid w:val="00124CAB"/>
    <w:rsid w:val="00125B9C"/>
    <w:rsid w:val="00133703"/>
    <w:rsid w:val="00141CC4"/>
    <w:rsid w:val="00142A75"/>
    <w:rsid w:val="001432B3"/>
    <w:rsid w:val="00144CA4"/>
    <w:rsid w:val="00145C4A"/>
    <w:rsid w:val="00152732"/>
    <w:rsid w:val="00160F2D"/>
    <w:rsid w:val="00161D3A"/>
    <w:rsid w:val="00161FEB"/>
    <w:rsid w:val="001641E3"/>
    <w:rsid w:val="00165175"/>
    <w:rsid w:val="00166A17"/>
    <w:rsid w:val="00166AC5"/>
    <w:rsid w:val="00171903"/>
    <w:rsid w:val="001725E2"/>
    <w:rsid w:val="0017350D"/>
    <w:rsid w:val="00174840"/>
    <w:rsid w:val="0017518E"/>
    <w:rsid w:val="00184A10"/>
    <w:rsid w:val="001852DF"/>
    <w:rsid w:val="0018597C"/>
    <w:rsid w:val="001871A4"/>
    <w:rsid w:val="001923A0"/>
    <w:rsid w:val="0019241D"/>
    <w:rsid w:val="00192EBE"/>
    <w:rsid w:val="001936F1"/>
    <w:rsid w:val="00195506"/>
    <w:rsid w:val="00196721"/>
    <w:rsid w:val="001969E4"/>
    <w:rsid w:val="001A1986"/>
    <w:rsid w:val="001B04C6"/>
    <w:rsid w:val="001B0B92"/>
    <w:rsid w:val="001B14DB"/>
    <w:rsid w:val="001B4CF8"/>
    <w:rsid w:val="001C16FE"/>
    <w:rsid w:val="001C1822"/>
    <w:rsid w:val="001D0012"/>
    <w:rsid w:val="001D10BF"/>
    <w:rsid w:val="001D1D57"/>
    <w:rsid w:val="001D55C0"/>
    <w:rsid w:val="00201250"/>
    <w:rsid w:val="00205D07"/>
    <w:rsid w:val="0020634C"/>
    <w:rsid w:val="00207C9D"/>
    <w:rsid w:val="00211C4F"/>
    <w:rsid w:val="00213EBB"/>
    <w:rsid w:val="0021703F"/>
    <w:rsid w:val="00224604"/>
    <w:rsid w:val="00224C21"/>
    <w:rsid w:val="00225560"/>
    <w:rsid w:val="00226487"/>
    <w:rsid w:val="0023384E"/>
    <w:rsid w:val="00234CBE"/>
    <w:rsid w:val="0024182C"/>
    <w:rsid w:val="0024417E"/>
    <w:rsid w:val="00251397"/>
    <w:rsid w:val="002541F8"/>
    <w:rsid w:val="0025515D"/>
    <w:rsid w:val="0025540D"/>
    <w:rsid w:val="0025676F"/>
    <w:rsid w:val="00256D93"/>
    <w:rsid w:val="002615C1"/>
    <w:rsid w:val="00262E28"/>
    <w:rsid w:val="0026510F"/>
    <w:rsid w:val="00266DF9"/>
    <w:rsid w:val="00267460"/>
    <w:rsid w:val="00270081"/>
    <w:rsid w:val="00275B45"/>
    <w:rsid w:val="00295341"/>
    <w:rsid w:val="00296600"/>
    <w:rsid w:val="00297758"/>
    <w:rsid w:val="002A3C57"/>
    <w:rsid w:val="002A607E"/>
    <w:rsid w:val="002B7663"/>
    <w:rsid w:val="002C0401"/>
    <w:rsid w:val="002C3813"/>
    <w:rsid w:val="002D2028"/>
    <w:rsid w:val="002D5B90"/>
    <w:rsid w:val="002D6B5E"/>
    <w:rsid w:val="002E027F"/>
    <w:rsid w:val="002E280C"/>
    <w:rsid w:val="002E4051"/>
    <w:rsid w:val="002E434B"/>
    <w:rsid w:val="002F22A2"/>
    <w:rsid w:val="002F29E3"/>
    <w:rsid w:val="002F553B"/>
    <w:rsid w:val="002F62EB"/>
    <w:rsid w:val="002F705B"/>
    <w:rsid w:val="00304192"/>
    <w:rsid w:val="00306969"/>
    <w:rsid w:val="0031018D"/>
    <w:rsid w:val="0031237B"/>
    <w:rsid w:val="00320328"/>
    <w:rsid w:val="00322DCD"/>
    <w:rsid w:val="003244BD"/>
    <w:rsid w:val="003279A8"/>
    <w:rsid w:val="00327AD7"/>
    <w:rsid w:val="00330CE9"/>
    <w:rsid w:val="003325CD"/>
    <w:rsid w:val="00333280"/>
    <w:rsid w:val="0033485B"/>
    <w:rsid w:val="00334CA1"/>
    <w:rsid w:val="00345188"/>
    <w:rsid w:val="00350E6D"/>
    <w:rsid w:val="003549D1"/>
    <w:rsid w:val="00355396"/>
    <w:rsid w:val="00355E72"/>
    <w:rsid w:val="003577DF"/>
    <w:rsid w:val="00357F07"/>
    <w:rsid w:val="00360595"/>
    <w:rsid w:val="003645EC"/>
    <w:rsid w:val="00371E24"/>
    <w:rsid w:val="00373B3C"/>
    <w:rsid w:val="00386338"/>
    <w:rsid w:val="00393301"/>
    <w:rsid w:val="00393407"/>
    <w:rsid w:val="0039494B"/>
    <w:rsid w:val="00394C0B"/>
    <w:rsid w:val="00394C7E"/>
    <w:rsid w:val="003A064D"/>
    <w:rsid w:val="003A0EC8"/>
    <w:rsid w:val="003A69F0"/>
    <w:rsid w:val="003B21AD"/>
    <w:rsid w:val="003B2D33"/>
    <w:rsid w:val="003B402A"/>
    <w:rsid w:val="003B5ED7"/>
    <w:rsid w:val="003B6E17"/>
    <w:rsid w:val="003B78DF"/>
    <w:rsid w:val="003B7F22"/>
    <w:rsid w:val="003C3057"/>
    <w:rsid w:val="003C6972"/>
    <w:rsid w:val="003D20B4"/>
    <w:rsid w:val="003D420D"/>
    <w:rsid w:val="003D4B62"/>
    <w:rsid w:val="003D5504"/>
    <w:rsid w:val="003E508A"/>
    <w:rsid w:val="003F1289"/>
    <w:rsid w:val="003F37D1"/>
    <w:rsid w:val="0040148C"/>
    <w:rsid w:val="00403369"/>
    <w:rsid w:val="0040344E"/>
    <w:rsid w:val="004056BC"/>
    <w:rsid w:val="00410554"/>
    <w:rsid w:val="00410CB6"/>
    <w:rsid w:val="00411AC6"/>
    <w:rsid w:val="00414A61"/>
    <w:rsid w:val="00415FFD"/>
    <w:rsid w:val="00417B26"/>
    <w:rsid w:val="0042129D"/>
    <w:rsid w:val="00422780"/>
    <w:rsid w:val="0042569B"/>
    <w:rsid w:val="0042757E"/>
    <w:rsid w:val="00430879"/>
    <w:rsid w:val="00431918"/>
    <w:rsid w:val="00432CC7"/>
    <w:rsid w:val="00435D2F"/>
    <w:rsid w:val="00437DDB"/>
    <w:rsid w:val="00440AF8"/>
    <w:rsid w:val="00440F71"/>
    <w:rsid w:val="00440FFD"/>
    <w:rsid w:val="004470B7"/>
    <w:rsid w:val="004506C0"/>
    <w:rsid w:val="00454728"/>
    <w:rsid w:val="00454F32"/>
    <w:rsid w:val="004561A0"/>
    <w:rsid w:val="00465A64"/>
    <w:rsid w:val="00482F5E"/>
    <w:rsid w:val="004850C3"/>
    <w:rsid w:val="00486CF8"/>
    <w:rsid w:val="004879F9"/>
    <w:rsid w:val="00490FFF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7431"/>
    <w:rsid w:val="004F7BCA"/>
    <w:rsid w:val="004F7C5C"/>
    <w:rsid w:val="005041B8"/>
    <w:rsid w:val="005048F6"/>
    <w:rsid w:val="005102D9"/>
    <w:rsid w:val="00513E18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6A1E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2CD8"/>
    <w:rsid w:val="0059381F"/>
    <w:rsid w:val="00593A53"/>
    <w:rsid w:val="00596455"/>
    <w:rsid w:val="005A10AC"/>
    <w:rsid w:val="005A1A35"/>
    <w:rsid w:val="005A209E"/>
    <w:rsid w:val="005A63D2"/>
    <w:rsid w:val="005B0190"/>
    <w:rsid w:val="005B41CA"/>
    <w:rsid w:val="005B458C"/>
    <w:rsid w:val="005B66FC"/>
    <w:rsid w:val="005B7D11"/>
    <w:rsid w:val="005C6958"/>
    <w:rsid w:val="005D55D7"/>
    <w:rsid w:val="005D6A96"/>
    <w:rsid w:val="005E0D1F"/>
    <w:rsid w:val="005E204C"/>
    <w:rsid w:val="005E53B8"/>
    <w:rsid w:val="005F1511"/>
    <w:rsid w:val="005F25FC"/>
    <w:rsid w:val="005F30D0"/>
    <w:rsid w:val="005F6B3A"/>
    <w:rsid w:val="006025F2"/>
    <w:rsid w:val="006042F2"/>
    <w:rsid w:val="006057D9"/>
    <w:rsid w:val="00605EB1"/>
    <w:rsid w:val="00611032"/>
    <w:rsid w:val="00615B42"/>
    <w:rsid w:val="00620358"/>
    <w:rsid w:val="00620A62"/>
    <w:rsid w:val="00624123"/>
    <w:rsid w:val="00624897"/>
    <w:rsid w:val="0063251A"/>
    <w:rsid w:val="00634B6E"/>
    <w:rsid w:val="00641C60"/>
    <w:rsid w:val="006447F6"/>
    <w:rsid w:val="006455FA"/>
    <w:rsid w:val="006558B2"/>
    <w:rsid w:val="0066068C"/>
    <w:rsid w:val="00666586"/>
    <w:rsid w:val="00674E7F"/>
    <w:rsid w:val="00676F2C"/>
    <w:rsid w:val="006821AB"/>
    <w:rsid w:val="00683A43"/>
    <w:rsid w:val="00684AE5"/>
    <w:rsid w:val="00684E69"/>
    <w:rsid w:val="00684EE5"/>
    <w:rsid w:val="0068515D"/>
    <w:rsid w:val="006858F3"/>
    <w:rsid w:val="00685D93"/>
    <w:rsid w:val="006860F8"/>
    <w:rsid w:val="0069182B"/>
    <w:rsid w:val="006A20C4"/>
    <w:rsid w:val="006A303A"/>
    <w:rsid w:val="006B0980"/>
    <w:rsid w:val="006B25A3"/>
    <w:rsid w:val="006C054E"/>
    <w:rsid w:val="006C0B72"/>
    <w:rsid w:val="006C4B58"/>
    <w:rsid w:val="006D0C27"/>
    <w:rsid w:val="006D244B"/>
    <w:rsid w:val="006E1AE4"/>
    <w:rsid w:val="006E1B70"/>
    <w:rsid w:val="006E301E"/>
    <w:rsid w:val="006E31A9"/>
    <w:rsid w:val="006E7CAC"/>
    <w:rsid w:val="006F043A"/>
    <w:rsid w:val="006F0938"/>
    <w:rsid w:val="006F1968"/>
    <w:rsid w:val="006F491C"/>
    <w:rsid w:val="006F49AF"/>
    <w:rsid w:val="006F4FD9"/>
    <w:rsid w:val="00700B67"/>
    <w:rsid w:val="00703CF6"/>
    <w:rsid w:val="0070560E"/>
    <w:rsid w:val="00707CE9"/>
    <w:rsid w:val="0071513E"/>
    <w:rsid w:val="00720CBF"/>
    <w:rsid w:val="00720EA0"/>
    <w:rsid w:val="00722E57"/>
    <w:rsid w:val="00725EF6"/>
    <w:rsid w:val="007307B4"/>
    <w:rsid w:val="00731776"/>
    <w:rsid w:val="0073275E"/>
    <w:rsid w:val="00750052"/>
    <w:rsid w:val="00750407"/>
    <w:rsid w:val="0075119F"/>
    <w:rsid w:val="00756603"/>
    <w:rsid w:val="00764799"/>
    <w:rsid w:val="00764BA3"/>
    <w:rsid w:val="00770396"/>
    <w:rsid w:val="00777B70"/>
    <w:rsid w:val="00781FB5"/>
    <w:rsid w:val="007829D3"/>
    <w:rsid w:val="007850CA"/>
    <w:rsid w:val="00792479"/>
    <w:rsid w:val="007939F8"/>
    <w:rsid w:val="00793F68"/>
    <w:rsid w:val="00794972"/>
    <w:rsid w:val="007A06E7"/>
    <w:rsid w:val="007A3DE1"/>
    <w:rsid w:val="007A5C34"/>
    <w:rsid w:val="007A5F1D"/>
    <w:rsid w:val="007B0A6E"/>
    <w:rsid w:val="007B33C6"/>
    <w:rsid w:val="007B3511"/>
    <w:rsid w:val="007B53D1"/>
    <w:rsid w:val="007D5699"/>
    <w:rsid w:val="007D6879"/>
    <w:rsid w:val="007D7B4A"/>
    <w:rsid w:val="007E0E8D"/>
    <w:rsid w:val="007E1884"/>
    <w:rsid w:val="007E1A81"/>
    <w:rsid w:val="007E7742"/>
    <w:rsid w:val="007E7E65"/>
    <w:rsid w:val="007F3558"/>
    <w:rsid w:val="007F501C"/>
    <w:rsid w:val="007F5705"/>
    <w:rsid w:val="008007FD"/>
    <w:rsid w:val="00802613"/>
    <w:rsid w:val="00806278"/>
    <w:rsid w:val="008348D1"/>
    <w:rsid w:val="00841F44"/>
    <w:rsid w:val="008420F2"/>
    <w:rsid w:val="00846C93"/>
    <w:rsid w:val="00850B1C"/>
    <w:rsid w:val="00851093"/>
    <w:rsid w:val="00852257"/>
    <w:rsid w:val="00853043"/>
    <w:rsid w:val="00853195"/>
    <w:rsid w:val="00855F44"/>
    <w:rsid w:val="00856853"/>
    <w:rsid w:val="008600A1"/>
    <w:rsid w:val="00862EA2"/>
    <w:rsid w:val="00863ADE"/>
    <w:rsid w:val="00865647"/>
    <w:rsid w:val="00866075"/>
    <w:rsid w:val="0086676C"/>
    <w:rsid w:val="00870C6C"/>
    <w:rsid w:val="00871163"/>
    <w:rsid w:val="008737B4"/>
    <w:rsid w:val="00885C5C"/>
    <w:rsid w:val="0089223F"/>
    <w:rsid w:val="008923A9"/>
    <w:rsid w:val="0089414F"/>
    <w:rsid w:val="00895377"/>
    <w:rsid w:val="00895C64"/>
    <w:rsid w:val="00895EB2"/>
    <w:rsid w:val="008A15E4"/>
    <w:rsid w:val="008A1F8C"/>
    <w:rsid w:val="008A237D"/>
    <w:rsid w:val="008A2887"/>
    <w:rsid w:val="008A521A"/>
    <w:rsid w:val="008B272F"/>
    <w:rsid w:val="008B2828"/>
    <w:rsid w:val="008B28B8"/>
    <w:rsid w:val="008B40F2"/>
    <w:rsid w:val="008C6CF3"/>
    <w:rsid w:val="008D07B9"/>
    <w:rsid w:val="008D2725"/>
    <w:rsid w:val="008D3789"/>
    <w:rsid w:val="008D6F18"/>
    <w:rsid w:val="008D73B4"/>
    <w:rsid w:val="008D7621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23BB"/>
    <w:rsid w:val="00923B38"/>
    <w:rsid w:val="009254C8"/>
    <w:rsid w:val="009269FF"/>
    <w:rsid w:val="00926BCE"/>
    <w:rsid w:val="0092784A"/>
    <w:rsid w:val="00933022"/>
    <w:rsid w:val="009336DA"/>
    <w:rsid w:val="00933986"/>
    <w:rsid w:val="00933A59"/>
    <w:rsid w:val="0093563D"/>
    <w:rsid w:val="00943379"/>
    <w:rsid w:val="00947E62"/>
    <w:rsid w:val="0095070C"/>
    <w:rsid w:val="00952986"/>
    <w:rsid w:val="00954E89"/>
    <w:rsid w:val="009573E8"/>
    <w:rsid w:val="00963A99"/>
    <w:rsid w:val="0096629B"/>
    <w:rsid w:val="00967529"/>
    <w:rsid w:val="00973C95"/>
    <w:rsid w:val="00980411"/>
    <w:rsid w:val="009821D6"/>
    <w:rsid w:val="00983309"/>
    <w:rsid w:val="00985006"/>
    <w:rsid w:val="009851BF"/>
    <w:rsid w:val="00991A17"/>
    <w:rsid w:val="00993BB6"/>
    <w:rsid w:val="0099468A"/>
    <w:rsid w:val="009A1341"/>
    <w:rsid w:val="009A1C7F"/>
    <w:rsid w:val="009A3131"/>
    <w:rsid w:val="009A3A1D"/>
    <w:rsid w:val="009A3F98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D6487"/>
    <w:rsid w:val="009E04E4"/>
    <w:rsid w:val="009E3A53"/>
    <w:rsid w:val="009E3BAB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0D7C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454F"/>
    <w:rsid w:val="00A95406"/>
    <w:rsid w:val="00AA2FF3"/>
    <w:rsid w:val="00AA3271"/>
    <w:rsid w:val="00AA42D0"/>
    <w:rsid w:val="00AA6619"/>
    <w:rsid w:val="00AB08A5"/>
    <w:rsid w:val="00AB46C1"/>
    <w:rsid w:val="00AB5117"/>
    <w:rsid w:val="00AC260B"/>
    <w:rsid w:val="00AC4E80"/>
    <w:rsid w:val="00AD0120"/>
    <w:rsid w:val="00AD4E19"/>
    <w:rsid w:val="00AE0FDE"/>
    <w:rsid w:val="00AE2348"/>
    <w:rsid w:val="00AE2CB3"/>
    <w:rsid w:val="00AF1E96"/>
    <w:rsid w:val="00AF734B"/>
    <w:rsid w:val="00AF7675"/>
    <w:rsid w:val="00B0166F"/>
    <w:rsid w:val="00B05365"/>
    <w:rsid w:val="00B06FE9"/>
    <w:rsid w:val="00B121E5"/>
    <w:rsid w:val="00B125F4"/>
    <w:rsid w:val="00B251C4"/>
    <w:rsid w:val="00B26999"/>
    <w:rsid w:val="00B32228"/>
    <w:rsid w:val="00B34BF0"/>
    <w:rsid w:val="00B36B2C"/>
    <w:rsid w:val="00B4054C"/>
    <w:rsid w:val="00B41000"/>
    <w:rsid w:val="00B42406"/>
    <w:rsid w:val="00B42BEF"/>
    <w:rsid w:val="00B44BA3"/>
    <w:rsid w:val="00B5174E"/>
    <w:rsid w:val="00B57883"/>
    <w:rsid w:val="00B57C54"/>
    <w:rsid w:val="00B67A4A"/>
    <w:rsid w:val="00B80365"/>
    <w:rsid w:val="00B82C16"/>
    <w:rsid w:val="00B878A1"/>
    <w:rsid w:val="00B9123C"/>
    <w:rsid w:val="00B91C37"/>
    <w:rsid w:val="00B95028"/>
    <w:rsid w:val="00B96BE9"/>
    <w:rsid w:val="00B97902"/>
    <w:rsid w:val="00BA03FE"/>
    <w:rsid w:val="00BA2F79"/>
    <w:rsid w:val="00BA3E92"/>
    <w:rsid w:val="00BA4F37"/>
    <w:rsid w:val="00BA5815"/>
    <w:rsid w:val="00BA694B"/>
    <w:rsid w:val="00BA792B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3D3A"/>
    <w:rsid w:val="00BD4410"/>
    <w:rsid w:val="00BD7070"/>
    <w:rsid w:val="00BD7718"/>
    <w:rsid w:val="00BE1780"/>
    <w:rsid w:val="00BE247E"/>
    <w:rsid w:val="00BF1DC9"/>
    <w:rsid w:val="00BF42B8"/>
    <w:rsid w:val="00BF4B90"/>
    <w:rsid w:val="00C0128B"/>
    <w:rsid w:val="00C01FD0"/>
    <w:rsid w:val="00C037D5"/>
    <w:rsid w:val="00C0449E"/>
    <w:rsid w:val="00C04B8E"/>
    <w:rsid w:val="00C075A3"/>
    <w:rsid w:val="00C11C5C"/>
    <w:rsid w:val="00C1492B"/>
    <w:rsid w:val="00C154D4"/>
    <w:rsid w:val="00C15D2C"/>
    <w:rsid w:val="00C1627F"/>
    <w:rsid w:val="00C27861"/>
    <w:rsid w:val="00C27D94"/>
    <w:rsid w:val="00C30CBA"/>
    <w:rsid w:val="00C40B7C"/>
    <w:rsid w:val="00C43E98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421"/>
    <w:rsid w:val="00C81A34"/>
    <w:rsid w:val="00C84744"/>
    <w:rsid w:val="00C91366"/>
    <w:rsid w:val="00C92F9F"/>
    <w:rsid w:val="00C9403D"/>
    <w:rsid w:val="00C95087"/>
    <w:rsid w:val="00C951A3"/>
    <w:rsid w:val="00C97486"/>
    <w:rsid w:val="00C977CA"/>
    <w:rsid w:val="00CB3BF7"/>
    <w:rsid w:val="00CB7EA9"/>
    <w:rsid w:val="00CB7FEE"/>
    <w:rsid w:val="00CC1414"/>
    <w:rsid w:val="00CC73A9"/>
    <w:rsid w:val="00CD3693"/>
    <w:rsid w:val="00CD3DA8"/>
    <w:rsid w:val="00CD4364"/>
    <w:rsid w:val="00CD503D"/>
    <w:rsid w:val="00CD5671"/>
    <w:rsid w:val="00CD6EB9"/>
    <w:rsid w:val="00CD72B6"/>
    <w:rsid w:val="00CD74B4"/>
    <w:rsid w:val="00CE2F5F"/>
    <w:rsid w:val="00CE35B3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2E9D"/>
    <w:rsid w:val="00D13F52"/>
    <w:rsid w:val="00D144AD"/>
    <w:rsid w:val="00D14D73"/>
    <w:rsid w:val="00D20398"/>
    <w:rsid w:val="00D23DF5"/>
    <w:rsid w:val="00D24A84"/>
    <w:rsid w:val="00D26D23"/>
    <w:rsid w:val="00D32CC9"/>
    <w:rsid w:val="00D33CA2"/>
    <w:rsid w:val="00D377B6"/>
    <w:rsid w:val="00D411AB"/>
    <w:rsid w:val="00D42787"/>
    <w:rsid w:val="00D44200"/>
    <w:rsid w:val="00D463DC"/>
    <w:rsid w:val="00D46E77"/>
    <w:rsid w:val="00D52ED2"/>
    <w:rsid w:val="00D64A1A"/>
    <w:rsid w:val="00D707E4"/>
    <w:rsid w:val="00D76728"/>
    <w:rsid w:val="00D84459"/>
    <w:rsid w:val="00D90002"/>
    <w:rsid w:val="00D91E11"/>
    <w:rsid w:val="00D959D6"/>
    <w:rsid w:val="00DA18B8"/>
    <w:rsid w:val="00DA247F"/>
    <w:rsid w:val="00DA2A65"/>
    <w:rsid w:val="00DA5C33"/>
    <w:rsid w:val="00DA6075"/>
    <w:rsid w:val="00DB2D17"/>
    <w:rsid w:val="00DB4735"/>
    <w:rsid w:val="00DB5683"/>
    <w:rsid w:val="00DB6F17"/>
    <w:rsid w:val="00DC1BF3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1312"/>
    <w:rsid w:val="00DF2099"/>
    <w:rsid w:val="00DF3DC5"/>
    <w:rsid w:val="00DF3E36"/>
    <w:rsid w:val="00DF3FA5"/>
    <w:rsid w:val="00DF6E1F"/>
    <w:rsid w:val="00E019AE"/>
    <w:rsid w:val="00E0364B"/>
    <w:rsid w:val="00E03CCD"/>
    <w:rsid w:val="00E078B9"/>
    <w:rsid w:val="00E07AF8"/>
    <w:rsid w:val="00E10ED4"/>
    <w:rsid w:val="00E111F8"/>
    <w:rsid w:val="00E1663E"/>
    <w:rsid w:val="00E232BF"/>
    <w:rsid w:val="00E30ED4"/>
    <w:rsid w:val="00E33717"/>
    <w:rsid w:val="00E468A1"/>
    <w:rsid w:val="00E46E05"/>
    <w:rsid w:val="00E5248F"/>
    <w:rsid w:val="00E54629"/>
    <w:rsid w:val="00E55422"/>
    <w:rsid w:val="00E5658B"/>
    <w:rsid w:val="00E630D0"/>
    <w:rsid w:val="00E657D8"/>
    <w:rsid w:val="00E66DF0"/>
    <w:rsid w:val="00E72D5A"/>
    <w:rsid w:val="00E76E5D"/>
    <w:rsid w:val="00E83F8D"/>
    <w:rsid w:val="00E84975"/>
    <w:rsid w:val="00E874E7"/>
    <w:rsid w:val="00E94539"/>
    <w:rsid w:val="00E95714"/>
    <w:rsid w:val="00E96AB8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960"/>
    <w:rsid w:val="00ED5E45"/>
    <w:rsid w:val="00ED7F74"/>
    <w:rsid w:val="00EE3C92"/>
    <w:rsid w:val="00F0175A"/>
    <w:rsid w:val="00F01FCA"/>
    <w:rsid w:val="00F02F2C"/>
    <w:rsid w:val="00F04054"/>
    <w:rsid w:val="00F10661"/>
    <w:rsid w:val="00F11657"/>
    <w:rsid w:val="00F13BE3"/>
    <w:rsid w:val="00F22F09"/>
    <w:rsid w:val="00F25450"/>
    <w:rsid w:val="00F269CE"/>
    <w:rsid w:val="00F3130B"/>
    <w:rsid w:val="00F34D6D"/>
    <w:rsid w:val="00F406AB"/>
    <w:rsid w:val="00F42016"/>
    <w:rsid w:val="00F42144"/>
    <w:rsid w:val="00F4554D"/>
    <w:rsid w:val="00F53F50"/>
    <w:rsid w:val="00F54743"/>
    <w:rsid w:val="00F61156"/>
    <w:rsid w:val="00F62BB8"/>
    <w:rsid w:val="00F65FFA"/>
    <w:rsid w:val="00F74783"/>
    <w:rsid w:val="00F75279"/>
    <w:rsid w:val="00F7648E"/>
    <w:rsid w:val="00F8000B"/>
    <w:rsid w:val="00F829CB"/>
    <w:rsid w:val="00F85666"/>
    <w:rsid w:val="00F87051"/>
    <w:rsid w:val="00F9206C"/>
    <w:rsid w:val="00F9540F"/>
    <w:rsid w:val="00FA0DC5"/>
    <w:rsid w:val="00FA4F9B"/>
    <w:rsid w:val="00FA5011"/>
    <w:rsid w:val="00FA59D3"/>
    <w:rsid w:val="00FA7622"/>
    <w:rsid w:val="00FB05CC"/>
    <w:rsid w:val="00FB1F96"/>
    <w:rsid w:val="00FB6287"/>
    <w:rsid w:val="00FB74D0"/>
    <w:rsid w:val="00FC4949"/>
    <w:rsid w:val="00FC6C03"/>
    <w:rsid w:val="00FC7150"/>
    <w:rsid w:val="00FD2723"/>
    <w:rsid w:val="00FD2751"/>
    <w:rsid w:val="00FD4C26"/>
    <w:rsid w:val="00FD7DF8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link w:val="21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5">
    <w:name w:val="Body Text"/>
    <w:basedOn w:val="a"/>
    <w:link w:val="a6"/>
    <w:rsid w:val="001D55C0"/>
    <w:pPr>
      <w:spacing w:after="120"/>
    </w:pPr>
  </w:style>
  <w:style w:type="paragraph" w:styleId="a7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232B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32BF"/>
  </w:style>
  <w:style w:type="paragraph" w:styleId="ab">
    <w:name w:val="footer"/>
    <w:basedOn w:val="a"/>
    <w:link w:val="ac"/>
    <w:rsid w:val="00E232BF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e">
    <w:name w:val="Normal (Web)"/>
    <w:basedOn w:val="a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f">
    <w:name w:val="Текст Знак"/>
    <w:link w:val="af0"/>
    <w:uiPriority w:val="99"/>
    <w:locked/>
    <w:rsid w:val="00566213"/>
    <w:rPr>
      <w:lang w:eastAsia="en-US"/>
    </w:rPr>
  </w:style>
  <w:style w:type="paragraph" w:styleId="af0">
    <w:name w:val="Plain Text"/>
    <w:basedOn w:val="a"/>
    <w:link w:val="af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1">
    <w:name w:val="Текст Знак1"/>
    <w:basedOn w:val="a0"/>
    <w:link w:val="af0"/>
    <w:rsid w:val="00566213"/>
    <w:rPr>
      <w:rFonts w:ascii="Consolas" w:hAnsi="Consolas"/>
      <w:sz w:val="21"/>
      <w:szCs w:val="21"/>
    </w:rPr>
  </w:style>
  <w:style w:type="character" w:styleId="af1">
    <w:name w:val="Strong"/>
    <w:qFormat/>
    <w:rsid w:val="00566213"/>
    <w:rPr>
      <w:rFonts w:cs="Times New Roman"/>
      <w:b/>
      <w:bCs/>
    </w:rPr>
  </w:style>
  <w:style w:type="table" w:styleId="af2">
    <w:name w:val="Table Grid"/>
    <w:basedOn w:val="a1"/>
    <w:uiPriority w:val="5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3">
    <w:name w:val="Title"/>
    <w:basedOn w:val="a"/>
    <w:link w:val="af4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nhideWhenUsed/>
    <w:rsid w:val="00C044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customStyle="1" w:styleId="ConsPlusCell">
    <w:name w:val="ConsPlusCell"/>
    <w:rsid w:val="00055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055207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055207"/>
    <w:rPr>
      <w:sz w:val="28"/>
      <w:szCs w:val="24"/>
    </w:rPr>
  </w:style>
  <w:style w:type="character" w:styleId="af5">
    <w:name w:val="Hyperlink"/>
    <w:rsid w:val="00055207"/>
    <w:rPr>
      <w:color w:val="0000FF"/>
      <w:u w:val="single"/>
    </w:rPr>
  </w:style>
  <w:style w:type="paragraph" w:styleId="af6">
    <w:name w:val="footnote text"/>
    <w:basedOn w:val="a"/>
    <w:link w:val="af7"/>
    <w:rsid w:val="0005520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55207"/>
  </w:style>
  <w:style w:type="character" w:styleId="af8">
    <w:name w:val="footnote reference"/>
    <w:rsid w:val="00055207"/>
    <w:rPr>
      <w:vertAlign w:val="superscript"/>
    </w:rPr>
  </w:style>
  <w:style w:type="paragraph" w:customStyle="1" w:styleId="Heading">
    <w:name w:val="Heading"/>
    <w:rsid w:val="00055207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af9">
    <w:name w:val="Знак"/>
    <w:basedOn w:val="a"/>
    <w:rsid w:val="00055207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055207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055207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055207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055207"/>
    <w:pPr>
      <w:numPr>
        <w:numId w:val="10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055207"/>
    <w:pPr>
      <w:numPr>
        <w:ilvl w:val="1"/>
        <w:numId w:val="10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055207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a">
    <w:name w:val="FollowedHyperlink"/>
    <w:rsid w:val="00055207"/>
    <w:rPr>
      <w:color w:val="800080"/>
      <w:u w:val="single"/>
    </w:rPr>
  </w:style>
  <w:style w:type="paragraph" w:customStyle="1" w:styleId="subpuncttxt">
    <w:name w:val="subpunct_txt"/>
    <w:basedOn w:val="a"/>
    <w:rsid w:val="00055207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05520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afb">
    <w:name w:val="Emphasis"/>
    <w:qFormat/>
    <w:rsid w:val="00055207"/>
    <w:rPr>
      <w:i/>
      <w:iCs/>
    </w:rPr>
  </w:style>
  <w:style w:type="paragraph" w:customStyle="1" w:styleId="ConsNormal">
    <w:name w:val="ConsNormal"/>
    <w:rsid w:val="00055207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c">
    <w:name w:val="Знак Знак"/>
    <w:basedOn w:val="a"/>
    <w:rsid w:val="00055207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customStyle="1" w:styleId="ac">
    <w:name w:val="Нижний колонтитул Знак"/>
    <w:link w:val="ab"/>
    <w:rsid w:val="00055207"/>
    <w:rPr>
      <w:sz w:val="24"/>
      <w:szCs w:val="24"/>
    </w:rPr>
  </w:style>
  <w:style w:type="paragraph" w:styleId="afd">
    <w:name w:val="List Paragraph"/>
    <w:basedOn w:val="a"/>
    <w:uiPriority w:val="34"/>
    <w:qFormat/>
    <w:rsid w:val="0005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055207"/>
    <w:rPr>
      <w:sz w:val="26"/>
      <w:szCs w:val="24"/>
    </w:rPr>
  </w:style>
  <w:style w:type="character" w:customStyle="1" w:styleId="10">
    <w:name w:val="Заголовок 1 Знак"/>
    <w:link w:val="1"/>
    <w:rsid w:val="00055207"/>
    <w:rPr>
      <w:b/>
      <w:caps/>
      <w:sz w:val="32"/>
      <w:szCs w:val="24"/>
    </w:rPr>
  </w:style>
  <w:style w:type="character" w:customStyle="1" w:styleId="afe">
    <w:name w:val="Гипертекстовая ссылка"/>
    <w:rsid w:val="00055207"/>
    <w:rPr>
      <w:color w:val="008000"/>
    </w:rPr>
  </w:style>
  <w:style w:type="character" w:customStyle="1" w:styleId="highlight">
    <w:name w:val="highlight"/>
    <w:rsid w:val="00055207"/>
  </w:style>
  <w:style w:type="character" w:customStyle="1" w:styleId="links8">
    <w:name w:val="link s_8"/>
    <w:rsid w:val="00055207"/>
  </w:style>
  <w:style w:type="character" w:customStyle="1" w:styleId="apple-converted-space">
    <w:name w:val="apple-converted-space"/>
    <w:rsid w:val="00055207"/>
  </w:style>
  <w:style w:type="character" w:styleId="aff">
    <w:name w:val="annotation reference"/>
    <w:rsid w:val="00055207"/>
    <w:rPr>
      <w:sz w:val="16"/>
      <w:szCs w:val="16"/>
    </w:rPr>
  </w:style>
  <w:style w:type="paragraph" w:styleId="aff0">
    <w:name w:val="annotation text"/>
    <w:basedOn w:val="a"/>
    <w:link w:val="aff1"/>
    <w:rsid w:val="000552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055207"/>
  </w:style>
  <w:style w:type="paragraph" w:styleId="aff2">
    <w:name w:val="annotation subject"/>
    <w:basedOn w:val="aff0"/>
    <w:next w:val="aff0"/>
    <w:link w:val="aff3"/>
    <w:rsid w:val="00055207"/>
    <w:rPr>
      <w:b/>
      <w:bCs/>
    </w:rPr>
  </w:style>
  <w:style w:type="character" w:customStyle="1" w:styleId="aff3">
    <w:name w:val="Тема примечания Знак"/>
    <w:basedOn w:val="aff1"/>
    <w:link w:val="aff2"/>
    <w:rsid w:val="00055207"/>
    <w:rPr>
      <w:b/>
      <w:bCs/>
    </w:rPr>
  </w:style>
  <w:style w:type="paragraph" w:styleId="aff4">
    <w:name w:val="Revision"/>
    <w:hidden/>
    <w:uiPriority w:val="99"/>
    <w:semiHidden/>
    <w:rsid w:val="00055207"/>
    <w:rPr>
      <w:sz w:val="24"/>
      <w:szCs w:val="24"/>
    </w:rPr>
  </w:style>
  <w:style w:type="paragraph" w:styleId="aff5">
    <w:name w:val="No Spacing"/>
    <w:link w:val="aff6"/>
    <w:uiPriority w:val="1"/>
    <w:qFormat/>
    <w:rsid w:val="00055207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055207"/>
    <w:pPr>
      <w:widowControl w:val="0"/>
      <w:autoSpaceDE w:val="0"/>
      <w:autoSpaceDN w:val="0"/>
      <w:adjustRightInd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aff7">
    <w:name w:val="Основной текст_"/>
    <w:basedOn w:val="a0"/>
    <w:link w:val="13"/>
    <w:locked/>
    <w:rsid w:val="00C30CB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C30CBA"/>
    <w:pPr>
      <w:widowControl w:val="0"/>
      <w:shd w:val="clear" w:color="auto" w:fill="FFFFFF"/>
      <w:spacing w:line="0" w:lineRule="atLeast"/>
      <w:jc w:val="right"/>
    </w:pPr>
    <w:rPr>
      <w:sz w:val="28"/>
      <w:szCs w:val="28"/>
    </w:rPr>
  </w:style>
  <w:style w:type="character" w:customStyle="1" w:styleId="24">
    <w:name w:val="Основной текст (2)_"/>
    <w:basedOn w:val="a0"/>
    <w:link w:val="25"/>
    <w:locked/>
    <w:rsid w:val="00C30CBA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CBA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2A3C57"/>
    <w:rPr>
      <w:sz w:val="30"/>
      <w:szCs w:val="24"/>
    </w:rPr>
  </w:style>
  <w:style w:type="paragraph" w:customStyle="1" w:styleId="aff8">
    <w:name w:val="Прижатый влево"/>
    <w:basedOn w:val="a"/>
    <w:next w:val="a"/>
    <w:rsid w:val="00F80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rsid w:val="00F8000B"/>
    <w:rPr>
      <w:b/>
      <w:color w:val="000080"/>
    </w:rPr>
  </w:style>
  <w:style w:type="paragraph" w:customStyle="1" w:styleId="affa">
    <w:name w:val="Нормальный (таблица)"/>
    <w:basedOn w:val="a"/>
    <w:next w:val="a"/>
    <w:rsid w:val="00F800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6">
    <w:name w:val="Без интервала Знак"/>
    <w:basedOn w:val="a0"/>
    <w:link w:val="aff5"/>
    <w:uiPriority w:val="1"/>
    <w:locked/>
    <w:rsid w:val="00A9454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9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90002"/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D9000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47F9-AE15-455F-8DC2-4F0686D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WORK</cp:lastModifiedBy>
  <cp:revision>119</cp:revision>
  <cp:lastPrinted>2018-07-20T04:03:00Z</cp:lastPrinted>
  <dcterms:created xsi:type="dcterms:W3CDTF">2010-10-29T04:15:00Z</dcterms:created>
  <dcterms:modified xsi:type="dcterms:W3CDTF">2018-07-30T05:30:00Z</dcterms:modified>
</cp:coreProperties>
</file>