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Style w:val="a4"/>
          <w:rFonts w:ascii="Arial" w:hAnsi="Arial" w:cs="Arial"/>
          <w:color w:val="2C2B2B"/>
          <w:sz w:val="20"/>
          <w:szCs w:val="20"/>
        </w:rPr>
        <w:t>Телефоны доверия:</w:t>
      </w:r>
      <w:r>
        <w:rPr>
          <w:rFonts w:ascii="Arial" w:hAnsi="Arial" w:cs="Arial"/>
          <w:color w:val="2C2B2B"/>
          <w:sz w:val="20"/>
          <w:szCs w:val="20"/>
        </w:rPr>
        <w:br/>
        <w:t>Телефон доверия МВД по РБ – 128</w:t>
      </w:r>
      <w:r>
        <w:rPr>
          <w:rFonts w:ascii="Arial" w:hAnsi="Arial" w:cs="Arial"/>
          <w:color w:val="2C2B2B"/>
          <w:sz w:val="20"/>
          <w:szCs w:val="20"/>
        </w:rPr>
        <w:br/>
        <w:t>Телефон доверия главного управления МЧС России по РБ – 8(347) 233-99-99</w:t>
      </w:r>
      <w:r>
        <w:rPr>
          <w:rFonts w:ascii="Arial" w:hAnsi="Arial" w:cs="Arial"/>
          <w:color w:val="2C2B2B"/>
          <w:sz w:val="20"/>
          <w:szCs w:val="20"/>
        </w:rPr>
        <w:br/>
        <w:t>Антитеррористическая комиссия – 8 (347) 233-44-55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Style w:val="a4"/>
          <w:rFonts w:ascii="Arial" w:hAnsi="Arial" w:cs="Arial"/>
          <w:color w:val="2C2B2B"/>
          <w:sz w:val="20"/>
          <w:szCs w:val="20"/>
        </w:rPr>
        <w:t>ВНИМАНИЕ!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proofErr w:type="gramStart"/>
      <w:r>
        <w:rPr>
          <w:rFonts w:ascii="Arial" w:hAnsi="Arial" w:cs="Arial"/>
          <w:color w:val="2C2B2B"/>
          <w:sz w:val="20"/>
          <w:szCs w:val="20"/>
        </w:rPr>
        <w:t xml:space="preserve">Если вы обладаете любой информацией о совершенных или готовящихся </w:t>
      </w:r>
      <w:proofErr w:type="spellStart"/>
      <w:r>
        <w:rPr>
          <w:rFonts w:ascii="Arial" w:hAnsi="Arial" w:cs="Arial"/>
          <w:color w:val="2C2B2B"/>
          <w:sz w:val="20"/>
          <w:szCs w:val="20"/>
        </w:rPr>
        <w:t>террактах</w:t>
      </w:r>
      <w:proofErr w:type="spellEnd"/>
      <w:r>
        <w:rPr>
          <w:rFonts w:ascii="Arial" w:hAnsi="Arial" w:cs="Arial"/>
          <w:color w:val="2C2B2B"/>
          <w:sz w:val="20"/>
          <w:szCs w:val="20"/>
        </w:rPr>
        <w:t>, просьба обращаться в ФСБ России по телефону: +7 (495) 224-22-22 или отправить сообщение по адресу: 450000, Республика Башкортостан, г. Уфа, ул. Крупской, д. 19.</w:t>
      </w:r>
      <w:proofErr w:type="gramEnd"/>
      <w:r>
        <w:rPr>
          <w:rFonts w:ascii="Arial" w:hAnsi="Arial" w:cs="Arial"/>
          <w:color w:val="2C2B2B"/>
          <w:sz w:val="20"/>
          <w:szCs w:val="20"/>
        </w:rPr>
        <w:br/>
        <w:t>Тел. дежурного (3472) 72-13-64 (круглосуточно)</w:t>
      </w:r>
      <w:r>
        <w:rPr>
          <w:rFonts w:ascii="Arial" w:hAnsi="Arial" w:cs="Arial"/>
          <w:color w:val="2C2B2B"/>
          <w:sz w:val="20"/>
          <w:szCs w:val="20"/>
        </w:rPr>
        <w:br/>
        <w:t>факс (3472) 23-37-50 (круглосуточно).</w:t>
      </w:r>
      <w:r>
        <w:rPr>
          <w:rFonts w:ascii="Arial" w:hAnsi="Arial" w:cs="Arial"/>
          <w:color w:val="2C2B2B"/>
          <w:sz w:val="20"/>
          <w:szCs w:val="20"/>
        </w:rPr>
        <w:br/>
        <w:t>Тел. доверия (3472) 22-99-44 (круглосуточно),</w:t>
      </w:r>
      <w:r>
        <w:rPr>
          <w:rFonts w:ascii="Arial" w:hAnsi="Arial" w:cs="Arial"/>
          <w:color w:val="2C2B2B"/>
          <w:sz w:val="20"/>
          <w:szCs w:val="20"/>
        </w:rPr>
        <w:br/>
        <w:t>подразделение общественных связей (3472) 22-57-76.</w:t>
      </w:r>
      <w:r>
        <w:rPr>
          <w:rFonts w:ascii="Arial" w:hAnsi="Arial" w:cs="Arial"/>
          <w:color w:val="2C2B2B"/>
          <w:sz w:val="20"/>
          <w:szCs w:val="20"/>
        </w:rPr>
        <w:br/>
        <w:t>Электронная почта: ufsbrb@fsb.ru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Style w:val="a4"/>
          <w:rFonts w:ascii="Arial" w:hAnsi="Arial" w:cs="Arial"/>
          <w:color w:val="2C2B2B"/>
          <w:sz w:val="20"/>
          <w:szCs w:val="20"/>
        </w:rPr>
        <w:t>Действия при угрозе совершения террористического акта: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• 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• 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• 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>
        <w:rPr>
          <w:rFonts w:ascii="Arial" w:hAnsi="Arial" w:cs="Arial"/>
          <w:color w:val="2C2B2B"/>
          <w:sz w:val="20"/>
          <w:szCs w:val="20"/>
        </w:rPr>
        <w:t>пинайте</w:t>
      </w:r>
      <w:proofErr w:type="gramEnd"/>
      <w:r>
        <w:rPr>
          <w:rFonts w:ascii="Arial" w:hAnsi="Arial" w:cs="Arial"/>
          <w:color w:val="2C2B2B"/>
          <w:sz w:val="20"/>
          <w:szCs w:val="20"/>
        </w:rPr>
        <w:t xml:space="preserve"> на улице предметы, лежащие на земле.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•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•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• Случайно узнав о готовящемся теракте, немедленно сообщите об этом в правоохранительные органы.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Style w:val="a4"/>
          <w:rFonts w:ascii="Arial" w:hAnsi="Arial" w:cs="Arial"/>
          <w:color w:val="2C2B2B"/>
          <w:sz w:val="20"/>
          <w:szCs w:val="20"/>
        </w:rPr>
        <w:t>Если вы оказались в заложниках: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2. Если Вас связали или закрыли глаза, попытайтесь расслабиться, дышите глубже.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3. Подготовьтесь физически и морально и эмоционально к возможному суровому испытанию.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4. Не пытайтесь бежать, если нет полной уверенности в успешности побега.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7. По различным признакам постарайтесь определить место своего нахождения (заточения).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8. В случае штурма здания рекомендуется лечь на пол лицом вниз, сложив руки на затылке.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20"/>
          <w:szCs w:val="20"/>
        </w:rPr>
      </w:pPr>
      <w:r>
        <w:rPr>
          <w:rStyle w:val="a4"/>
          <w:rFonts w:ascii="Arial" w:hAnsi="Arial" w:cs="Arial"/>
          <w:color w:val="2C2B2B"/>
          <w:sz w:val="20"/>
          <w:szCs w:val="20"/>
        </w:rPr>
        <w:t>ПАМЯТКА</w:t>
      </w:r>
      <w:r>
        <w:rPr>
          <w:rFonts w:ascii="Arial" w:hAnsi="Arial" w:cs="Arial"/>
          <w:color w:val="2C2B2B"/>
          <w:sz w:val="20"/>
          <w:szCs w:val="20"/>
        </w:rPr>
        <w:br/>
      </w:r>
      <w:r>
        <w:rPr>
          <w:rStyle w:val="a4"/>
          <w:rFonts w:ascii="Arial" w:hAnsi="Arial" w:cs="Arial"/>
          <w:color w:val="2C2B2B"/>
          <w:sz w:val="20"/>
          <w:szCs w:val="20"/>
        </w:rPr>
        <w:t>гражданам об их действиях при установлении уровней террористической опасности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lastRenderedPageBreak/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proofErr w:type="gramStart"/>
      <w:r>
        <w:rPr>
          <w:rFonts w:ascii="Arial" w:hAnsi="Arial" w:cs="Arial"/>
          <w:color w:val="2C2B2B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2C2B2B"/>
          <w:sz w:val="20"/>
          <w:szCs w:val="20"/>
        </w:rPr>
        <w:t xml:space="preserve"> которое подлежит незамедлительному обнародованию в средства массовой информации.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Повышенный «СИНИЙ» уровень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При установлении «синего» уровня террористической опасности, рекомендуется: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rFonts w:ascii="Arial" w:hAnsi="Arial" w:cs="Arial"/>
          <w:color w:val="2C2B2B"/>
          <w:sz w:val="20"/>
          <w:szCs w:val="20"/>
        </w:rPr>
        <w:t>на</w:t>
      </w:r>
      <w:proofErr w:type="gramEnd"/>
      <w:r>
        <w:rPr>
          <w:rFonts w:ascii="Arial" w:hAnsi="Arial" w:cs="Arial"/>
          <w:color w:val="2C2B2B"/>
          <w:sz w:val="20"/>
          <w:szCs w:val="20"/>
        </w:rPr>
        <w:t>: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– внешний вид окружающих (одежда не соответствует времени года либо создается впечатление, что под ней находится какой – то посторонний предмет);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proofErr w:type="gramStart"/>
      <w:r>
        <w:rPr>
          <w:rFonts w:ascii="Arial" w:hAnsi="Arial" w:cs="Arial"/>
          <w:color w:val="2C2B2B"/>
          <w:sz w:val="20"/>
          <w:szCs w:val="20"/>
        </w:rPr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2. Обо всех подозрительных ситуациях незамедлительно сообщать сотрудникам правоохранительных органов.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3. Оказывать содействие правоохранительным органам.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4. Относиться с пониманием и терпением к повышенному вниманию правоохранительных органов.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7. Быть в курсе происходящих событий (следить за новостями по телевидению, радио, сети «Интернет»).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Высокий «ЖЕЛТЫЙ» уровень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1. Воздержаться, по возможности, от посещения мест массового пребывания людей.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5. Воздержаться от передвижения с крупногабаритными сумками, рюкзаками, чемоданами.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6. Обсудить в семье план действий в случае возникновения чрезвычайной ситуации: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– определить место, где вы сможете встретиться с членами вашей семьи в экстренной ситуации;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lastRenderedPageBreak/>
        <w:t>– удостовериться, что у всех членов семьи есть номера телефонов других членов семьи, родственников и экстренных служб.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Критический «КРАСНЫЙ» уровень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3. Подготовиться к возможной эвакуации: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– подготовить набор предметов первой необходимости, деньги и документы;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– подготовить запас медицинских средств, необходимых для оказания первой медицинской помощи;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– заготовить трехдневный запас воды и предметов питания для членов семьи.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5. Держать постоянно включенными телевизор, радиоприемник или радиоточку.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Style w:val="a4"/>
          <w:rFonts w:ascii="Arial" w:hAnsi="Arial" w:cs="Arial"/>
          <w:color w:val="2C2B2B"/>
          <w:sz w:val="20"/>
          <w:szCs w:val="20"/>
        </w:rPr>
        <w:t>Внимание!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Объясните это вашим детям, родным и знакомым.</w:t>
      </w:r>
    </w:p>
    <w:p w:rsidR="00F74756" w:rsidRDefault="00F74756" w:rsidP="00F74756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20"/>
          <w:szCs w:val="20"/>
        </w:rPr>
      </w:pPr>
      <w:r>
        <w:rPr>
          <w:rFonts w:ascii="Arial" w:hAnsi="Arial" w:cs="Arial"/>
          <w:color w:val="2C2B2B"/>
          <w:sz w:val="20"/>
          <w:szCs w:val="2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17C69" w:rsidRDefault="00817C69"/>
    <w:sectPr w:rsidR="0081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756"/>
    <w:rsid w:val="00817C69"/>
    <w:rsid w:val="00F7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47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6880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2017-12-04T09:20:00Z</dcterms:created>
  <dcterms:modified xsi:type="dcterms:W3CDTF">2017-12-04T09:21:00Z</dcterms:modified>
</cp:coreProperties>
</file>