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16" w:rsidRDefault="00BD2816" w:rsidP="00BD2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79A">
        <w:rPr>
          <w:rFonts w:ascii="Times New Roman" w:hAnsi="Times New Roman"/>
          <w:b/>
          <w:sz w:val="28"/>
          <w:szCs w:val="28"/>
        </w:rPr>
        <w:t>Что такое комплексная система экстренного оповещения населения (КСЭОН)</w:t>
      </w:r>
    </w:p>
    <w:p w:rsidR="00BD2816" w:rsidRPr="00690110" w:rsidRDefault="00BD2816" w:rsidP="00BD281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D2816" w:rsidRDefault="00BD2816" w:rsidP="00BD28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1927">
        <w:rPr>
          <w:rFonts w:ascii="Times New Roman" w:hAnsi="Times New Roman"/>
          <w:sz w:val="28"/>
          <w:szCs w:val="28"/>
        </w:rPr>
        <w:t>КСЭОН предназначена для своевременного и гарантированного оповещения населения в зонах экстренного оповещения с использованием современных информационно-коммуникационных технологий и программно-технических комплексов (технических средств и оконечных устройств), тип и вид которых определяются в зависимости от характеристики (паспорта) зоны экстренного оповещения, присущих данной территории опасных природных и техногенных процессов, а также групп населения, которые могут находиться в данной зоне.</w:t>
      </w:r>
      <w:proofErr w:type="gramEnd"/>
    </w:p>
    <w:p w:rsidR="00BD2816" w:rsidRPr="00F21927" w:rsidRDefault="00BD2816" w:rsidP="00BD28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1927">
        <w:rPr>
          <w:rFonts w:ascii="Times New Roman" w:hAnsi="Times New Roman"/>
          <w:sz w:val="28"/>
          <w:szCs w:val="28"/>
        </w:rPr>
        <w:t>Запуск систем оповещения  осуществляется автоматически при срабатывании датчиков систем мониторинга опасных природных и техногенных процессов в автоматическом и/или автоматизированном режиме, с последующим (параллельным) уведомлением соответствующего органа повседневного управления РСЧС.</w:t>
      </w:r>
    </w:p>
    <w:p w:rsidR="00BD2816" w:rsidRPr="00F21927" w:rsidRDefault="00BD2816" w:rsidP="00BD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816" w:rsidRDefault="00BD2816" w:rsidP="00BD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816" w:rsidRDefault="00BD2816" w:rsidP="00BD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816" w:rsidRDefault="00BD2816" w:rsidP="00BD2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п</w:t>
      </w:r>
      <w:r w:rsidRPr="008B4015">
        <w:rPr>
          <w:rFonts w:ascii="Times New Roman" w:hAnsi="Times New Roman"/>
          <w:b/>
          <w:sz w:val="28"/>
          <w:szCs w:val="28"/>
        </w:rPr>
        <w:t>орядок действия населения при оповещении КСЭОН</w:t>
      </w:r>
    </w:p>
    <w:p w:rsidR="00BD2816" w:rsidRPr="00EF22C5" w:rsidRDefault="00BD2816" w:rsidP="00BD28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22C5">
        <w:rPr>
          <w:rFonts w:ascii="Times New Roman" w:hAnsi="Times New Roman"/>
          <w:sz w:val="26"/>
          <w:szCs w:val="26"/>
        </w:rPr>
        <w:t xml:space="preserve">(в зоне подтопления, </w:t>
      </w:r>
      <w:r>
        <w:rPr>
          <w:rFonts w:ascii="Times New Roman" w:hAnsi="Times New Roman"/>
          <w:sz w:val="26"/>
          <w:szCs w:val="26"/>
        </w:rPr>
        <w:br/>
      </w:r>
      <w:r w:rsidRPr="00EF22C5">
        <w:rPr>
          <w:rFonts w:ascii="Times New Roman" w:hAnsi="Times New Roman"/>
          <w:sz w:val="26"/>
          <w:szCs w:val="26"/>
        </w:rPr>
        <w:t>опасности лесного пожара)</w:t>
      </w:r>
    </w:p>
    <w:p w:rsidR="00BD2816" w:rsidRDefault="00BD2816" w:rsidP="00BD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816" w:rsidRPr="00634F22" w:rsidRDefault="00BD2816" w:rsidP="00BD28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34F22">
        <w:rPr>
          <w:rFonts w:ascii="Times New Roman" w:hAnsi="Times New Roman"/>
          <w:sz w:val="28"/>
          <w:szCs w:val="28"/>
        </w:rPr>
        <w:t xml:space="preserve">При угрозе возникновения или возникновении чрезвычайных ситуаций, связанных с подтоплением, через устройства КСЭОН будет передан звуковой (речевой) сигнал (сирена), направлено СМС сообщение, после которого необходимо включить телевизор, радиоретрансляционную сеть, где будет передано сообщение диспетчера </w:t>
      </w:r>
      <w:r>
        <w:rPr>
          <w:rFonts w:ascii="Times New Roman" w:hAnsi="Times New Roman"/>
          <w:sz w:val="28"/>
          <w:szCs w:val="28"/>
        </w:rPr>
        <w:t>единой дежурно диспетчерской службы</w:t>
      </w:r>
      <w:r w:rsidRPr="00634F22">
        <w:rPr>
          <w:rFonts w:ascii="Times New Roman" w:hAnsi="Times New Roman"/>
          <w:sz w:val="28"/>
          <w:szCs w:val="28"/>
        </w:rPr>
        <w:t xml:space="preserve"> или старшего оперативного дежурного </w:t>
      </w:r>
      <w:r>
        <w:rPr>
          <w:rFonts w:ascii="Times New Roman" w:hAnsi="Times New Roman"/>
          <w:sz w:val="28"/>
          <w:szCs w:val="28"/>
        </w:rPr>
        <w:t>центра управления в кризисных ситуациях</w:t>
      </w:r>
      <w:r w:rsidRPr="00634F22">
        <w:rPr>
          <w:rFonts w:ascii="Times New Roman" w:hAnsi="Times New Roman"/>
          <w:sz w:val="28"/>
          <w:szCs w:val="28"/>
        </w:rPr>
        <w:t>:</w:t>
      </w:r>
    </w:p>
    <w:p w:rsidR="00BD2816" w:rsidRPr="00634F22" w:rsidRDefault="00BD2816" w:rsidP="00BD28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34F22">
        <w:rPr>
          <w:rFonts w:ascii="Times New Roman" w:hAnsi="Times New Roman"/>
          <w:sz w:val="28"/>
          <w:szCs w:val="28"/>
        </w:rPr>
        <w:t>Пример текстового сообщения:</w:t>
      </w:r>
    </w:p>
    <w:p w:rsidR="00BD2816" w:rsidRPr="00634F22" w:rsidRDefault="00BD2816" w:rsidP="00BD2816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634F22">
        <w:rPr>
          <w:rFonts w:ascii="Times New Roman" w:hAnsi="Times New Roman"/>
          <w:i/>
          <w:sz w:val="28"/>
          <w:szCs w:val="28"/>
        </w:rPr>
        <w:t>«Внимание всем! В результате резкого подъема уровня воды в реке ______, возникла угроза подтопления улиц _________.</w:t>
      </w:r>
    </w:p>
    <w:p w:rsidR="00BD2816" w:rsidRDefault="00BD2816" w:rsidP="00BD2816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634F22">
        <w:rPr>
          <w:rFonts w:ascii="Times New Roman" w:hAnsi="Times New Roman"/>
          <w:i/>
          <w:sz w:val="28"/>
          <w:szCs w:val="28"/>
        </w:rPr>
        <w:t>Вам необходимо взять документы, ценные вещи, запас продуктов и следовать к месту временного размещения</w:t>
      </w:r>
      <w:r>
        <w:rPr>
          <w:rFonts w:ascii="Times New Roman" w:hAnsi="Times New Roman"/>
          <w:i/>
          <w:sz w:val="28"/>
          <w:szCs w:val="28"/>
        </w:rPr>
        <w:t>,</w:t>
      </w:r>
      <w:r w:rsidRPr="00634F22">
        <w:rPr>
          <w:rFonts w:ascii="Times New Roman" w:hAnsi="Times New Roman"/>
          <w:i/>
          <w:sz w:val="28"/>
          <w:szCs w:val="28"/>
        </w:rPr>
        <w:t xml:space="preserve"> расположенно</w:t>
      </w:r>
      <w:r>
        <w:rPr>
          <w:rFonts w:ascii="Times New Roman" w:hAnsi="Times New Roman"/>
          <w:i/>
          <w:sz w:val="28"/>
          <w:szCs w:val="28"/>
        </w:rPr>
        <w:t>му</w:t>
      </w:r>
      <w:r w:rsidRPr="00634F22">
        <w:rPr>
          <w:rFonts w:ascii="Times New Roman" w:hAnsi="Times New Roman"/>
          <w:i/>
          <w:sz w:val="28"/>
          <w:szCs w:val="28"/>
        </w:rPr>
        <w:t xml:space="preserve"> на базе дома культуры (школы) по адресу _____</w:t>
      </w:r>
      <w:r>
        <w:rPr>
          <w:rFonts w:ascii="Times New Roman" w:hAnsi="Times New Roman"/>
          <w:i/>
          <w:sz w:val="28"/>
          <w:szCs w:val="28"/>
        </w:rPr>
        <w:t>. Или к месту сбора для дальнейшей эвакуации в пункты временного размещения в другой населенный пункт»</w:t>
      </w:r>
    </w:p>
    <w:p w:rsidR="00BD2816" w:rsidRPr="00634F22" w:rsidRDefault="00BD2816" w:rsidP="00BD28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34F22">
        <w:rPr>
          <w:rFonts w:ascii="Times New Roman" w:hAnsi="Times New Roman"/>
          <w:sz w:val="28"/>
          <w:szCs w:val="28"/>
        </w:rPr>
        <w:t>Информационное сообщение может повторяться 2-3 раза.</w:t>
      </w:r>
    </w:p>
    <w:p w:rsidR="00BD2816" w:rsidRPr="006A0CFD" w:rsidRDefault="00BD2816" w:rsidP="00BD2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0CFD">
        <w:rPr>
          <w:rFonts w:ascii="Times New Roman" w:hAnsi="Times New Roman"/>
          <w:sz w:val="28"/>
          <w:szCs w:val="28"/>
        </w:rPr>
        <w:lastRenderedPageBreak/>
        <w:t>После полученного сообщения жителям, находящимся в зоне подтопления</w:t>
      </w:r>
      <w:r>
        <w:rPr>
          <w:rFonts w:ascii="Times New Roman" w:hAnsi="Times New Roman"/>
          <w:sz w:val="28"/>
          <w:szCs w:val="28"/>
        </w:rPr>
        <w:t>,</w:t>
      </w:r>
      <w:r w:rsidRPr="006A0CFD">
        <w:rPr>
          <w:rFonts w:ascii="Times New Roman" w:hAnsi="Times New Roman"/>
          <w:sz w:val="28"/>
          <w:szCs w:val="28"/>
        </w:rPr>
        <w:t xml:space="preserve"> необходимо: </w:t>
      </w:r>
    </w:p>
    <w:p w:rsidR="00BD2816" w:rsidRPr="006A0CFD" w:rsidRDefault="00BD2816" w:rsidP="00BD2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0CFD">
        <w:rPr>
          <w:rFonts w:ascii="Times New Roman" w:hAnsi="Times New Roman"/>
          <w:sz w:val="28"/>
          <w:szCs w:val="28"/>
        </w:rPr>
        <w:t>для сохранности своего дома отключить воду, газ, электричество;</w:t>
      </w:r>
    </w:p>
    <w:p w:rsidR="00BD2816" w:rsidRPr="006A0CFD" w:rsidRDefault="00BD2816" w:rsidP="00BD2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0CFD">
        <w:rPr>
          <w:rFonts w:ascii="Times New Roman" w:hAnsi="Times New Roman"/>
          <w:sz w:val="28"/>
          <w:szCs w:val="28"/>
        </w:rPr>
        <w:t>взять документы, деньги, ценные вещи, лекарства, комплект одежды и обуви по сезону, запас продуктов питания и следовать к месту сбора, ближайший пункт временного размещения, развернутый на базе дома культуры (школы) (или к месту сбора для дальнейшей эвакуации в пункт временного размещения в другой населенный пункт).</w:t>
      </w:r>
    </w:p>
    <w:p w:rsidR="00BD2816" w:rsidRPr="00634F22" w:rsidRDefault="00BD2816" w:rsidP="00BD2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0CFD">
        <w:rPr>
          <w:rFonts w:ascii="Times New Roman" w:hAnsi="Times New Roman"/>
          <w:sz w:val="28"/>
          <w:szCs w:val="28"/>
        </w:rPr>
        <w:t xml:space="preserve">В пункте временного размещения будет организовано питание, медицинская и психологическая помощь. </w:t>
      </w:r>
    </w:p>
    <w:p w:rsidR="00BD2816" w:rsidRDefault="00BD2816" w:rsidP="00BD2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324100" cy="1743075"/>
            <wp:effectExtent l="19050" t="0" r="0" b="0"/>
            <wp:docPr id="4" name="Рисунок 4" descr="29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94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16" w:rsidRDefault="00BD2816" w:rsidP="00BD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816" w:rsidRDefault="00BD2816" w:rsidP="00BD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816" w:rsidRDefault="00BD2816" w:rsidP="00BD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816" w:rsidRPr="00B5779A" w:rsidRDefault="00BD2816" w:rsidP="00BD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1C8" w:rsidRDefault="009531C8"/>
    <w:sectPr w:rsidR="009531C8" w:rsidSect="009C7E40">
      <w:pgSz w:w="16838" w:h="11906" w:orient="landscape"/>
      <w:pgMar w:top="568" w:right="536" w:bottom="568" w:left="567" w:header="708" w:footer="708" w:gutter="0"/>
      <w:cols w:num="3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816"/>
    <w:rsid w:val="009531C8"/>
    <w:rsid w:val="00BD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2017-03-22T12:35:00Z</dcterms:created>
  <dcterms:modified xsi:type="dcterms:W3CDTF">2017-03-22T12:36:00Z</dcterms:modified>
</cp:coreProperties>
</file>