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3A69F0" w:rsidRPr="003B3A60" w:rsidTr="005A63D2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3A69F0" w:rsidRPr="003A69F0" w:rsidRDefault="006E144B" w:rsidP="005A63D2">
            <w:pPr>
              <w:ind w:right="-108"/>
              <w:rPr>
                <w:b/>
              </w:rPr>
            </w:pPr>
            <w:r w:rsidRPr="006E144B">
              <w:rPr>
                <w:noProof/>
                <w:sz w:val="22"/>
                <w:lang w:eastAsia="en-US"/>
              </w:rPr>
              <w:pict>
                <v:line id="_x0000_s1026" style="position:absolute;flip:y;z-index:251657728" from="-.15pt,81.75pt" to="485.05pt,82.95pt" o:allowincell="f" strokeweight="4.5pt">
                  <v:stroke linestyle="thickThin"/>
                </v:line>
              </w:pict>
            </w:r>
            <w:r w:rsidR="003A69F0" w:rsidRPr="003A69F0">
              <w:rPr>
                <w:b/>
                <w:sz w:val="22"/>
              </w:rPr>
              <w:t>БАШ</w:t>
            </w:r>
            <w:r w:rsidR="00DA5C33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3A69F0" w:rsidRPr="003A69F0">
              <w:rPr>
                <w:b/>
                <w:sz w:val="22"/>
              </w:rPr>
              <w:t>ОРТОСТАН РЕСПУБЛИКА</w:t>
            </w:r>
            <w:r w:rsidR="003A69F0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3A69F0" w:rsidRPr="003A69F0">
              <w:rPr>
                <w:b/>
                <w:sz w:val="22"/>
              </w:rPr>
              <w:t>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3A69F0" w:rsidRPr="003A69F0" w:rsidRDefault="003A69F0" w:rsidP="005A63D2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9F0" w:rsidRPr="003A69F0" w:rsidRDefault="000A59E5" w:rsidP="005A63D2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3A69F0" w:rsidRPr="003A69F0" w:rsidRDefault="003A69F0" w:rsidP="005A63D2">
            <w:pPr>
              <w:jc w:val="center"/>
            </w:pPr>
          </w:p>
        </w:tc>
      </w:tr>
    </w:tbl>
    <w:p w:rsidR="008E5F21" w:rsidRPr="008E5F21" w:rsidRDefault="00770396" w:rsidP="00443CC6">
      <w:pPr>
        <w:pStyle w:val="20"/>
        <w:spacing w:line="264" w:lineRule="auto"/>
        <w:ind w:firstLine="0"/>
        <w:rPr>
          <w:sz w:val="28"/>
          <w:szCs w:val="28"/>
        </w:rPr>
      </w:pPr>
      <w:r>
        <w:rPr>
          <w:sz w:val="24"/>
        </w:rPr>
        <w:t xml:space="preserve">  </w:t>
      </w:r>
    </w:p>
    <w:p w:rsidR="00782FF0" w:rsidRPr="005F395B" w:rsidRDefault="00782FF0" w:rsidP="00782FF0">
      <w:pPr>
        <w:pStyle w:val="a7"/>
        <w:rPr>
          <w:b/>
          <w:bCs/>
          <w:iCs/>
          <w:lang w:val="be-BY"/>
        </w:rPr>
      </w:pPr>
      <w:r>
        <w:rPr>
          <w:rFonts w:ascii="BashSimple" w:hAnsi="BashSimple"/>
          <w:caps/>
        </w:rPr>
        <w:t xml:space="preserve">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782FF0" w:rsidRDefault="00782FF0" w:rsidP="00782FF0">
      <w:pPr>
        <w:pStyle w:val="a7"/>
      </w:pPr>
      <w:r>
        <w:t xml:space="preserve">        28 апреля  2016 й.                           № 33                       28 апреля </w:t>
      </w:r>
      <w:r>
        <w:rPr>
          <w:rFonts w:ascii="BashSimple" w:hAnsi="BashSimple"/>
        </w:rPr>
        <w:t xml:space="preserve"> </w:t>
      </w:r>
      <w:r>
        <w:t>2016г.</w:t>
      </w:r>
    </w:p>
    <w:p w:rsidR="00782FF0" w:rsidRDefault="00782FF0" w:rsidP="00782FF0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село Антинган</w:t>
      </w:r>
    </w:p>
    <w:p w:rsidR="00782FF0" w:rsidRDefault="00782FF0" w:rsidP="00782FF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>
        <w:t xml:space="preserve">   </w:t>
      </w:r>
    </w:p>
    <w:p w:rsidR="00782FF0" w:rsidRPr="00B01D36" w:rsidRDefault="00782FF0" w:rsidP="00782FF0">
      <w:pPr>
        <w:pStyle w:val="20"/>
        <w:spacing w:line="264" w:lineRule="auto"/>
        <w:jc w:val="center"/>
      </w:pPr>
      <w:r>
        <w:t xml:space="preserve">   </w:t>
      </w:r>
      <w:r>
        <w:tab/>
        <w:t xml:space="preserve">     </w:t>
      </w:r>
      <w:r w:rsidRPr="00B01D36">
        <w:rPr>
          <w:bCs/>
        </w:rPr>
        <w:t>О внесении изменений в постановление Администрации сельского поселения Антинганскийсельсовет муниципального района Хайбуллинский район Республики Башкортостан от 20.10.2015 года № 37 «</w:t>
      </w:r>
      <w:r w:rsidRPr="00B01D36">
        <w:t>О комиссии по соблюдению требований к служебному поведению муниципальных служащих администрации сельского поселения Антинганский сельсовет муниципального района Хайбуллинский район Республики Башкортостан и урегулированию конфликта интересов</w:t>
      </w:r>
      <w:r w:rsidRPr="00B01D36">
        <w:rPr>
          <w:bCs/>
        </w:rPr>
        <w:t>»</w:t>
      </w:r>
    </w:p>
    <w:p w:rsidR="00782FF0" w:rsidRPr="00B01D36" w:rsidRDefault="00782FF0" w:rsidP="00782FF0">
      <w:pPr>
        <w:autoSpaceDE w:val="0"/>
        <w:autoSpaceDN w:val="0"/>
        <w:adjustRightInd w:val="0"/>
        <w:jc w:val="center"/>
      </w:pPr>
    </w:p>
    <w:p w:rsidR="00782FF0" w:rsidRPr="00B01D36" w:rsidRDefault="00782FF0" w:rsidP="00782FF0">
      <w:pPr>
        <w:autoSpaceDE w:val="0"/>
        <w:autoSpaceDN w:val="0"/>
        <w:adjustRightInd w:val="0"/>
        <w:jc w:val="both"/>
      </w:pPr>
      <w:r w:rsidRPr="00B01D36">
        <w:t>В соответствии с п. 11 ч. 1 ст. 12 Федерального закона от 02.03.2007 года № 25-ФЗ «О муниципальной службе в Российской Федерации» (в ред. Федерального закона от 05.10.2015 года № 285-ФЗ), ч. 2 ст. 11 Федерального закона от 02.03.2007 года № 273-ФЗ «О противодействии коррупции» (в ред. Федерального закона от 05.10.2015 года № 285-ФЗ), Указом Президента Российской Федерации от 22.12.2015 года № 650 «</w:t>
      </w:r>
      <w:r w:rsidRPr="00B01D36">
        <w:rPr>
          <w:bCs/>
          <w:color w:val="000000"/>
          <w:shd w:val="clear" w:color="auto" w:fill="FFFFFF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B01D36">
        <w:t>»,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782FF0" w:rsidRPr="00B01D36" w:rsidRDefault="00782FF0" w:rsidP="00782FF0">
      <w:pPr>
        <w:ind w:firstLine="851"/>
        <w:jc w:val="both"/>
      </w:pPr>
      <w:r w:rsidRPr="00B01D36">
        <w:t>1. Внести в постановление Администрации сельского поселения Антинганский сельсовет муниципального района Хайбуллинский район Республики Башкортостан от 20.10.2015 года № 37 «О комиссии по соблюдению требований к служебному поведению муниципальных служащих администрации сельского поселения Антинганский сельсовет муниципального района Хайбуллинский район Республики Башкортостан и урегулированию конфликта интересов» следующие изменения:</w:t>
      </w:r>
    </w:p>
    <w:p w:rsidR="00782FF0" w:rsidRPr="00B01D36" w:rsidRDefault="00782FF0" w:rsidP="00782FF0">
      <w:pPr>
        <w:autoSpaceDE w:val="0"/>
        <w:autoSpaceDN w:val="0"/>
        <w:adjustRightInd w:val="0"/>
        <w:ind w:firstLine="851"/>
        <w:jc w:val="both"/>
      </w:pPr>
      <w:r>
        <w:t>Подпункт «а» пункт 3,3 изложить в следующей редакции</w:t>
      </w:r>
      <w:r w:rsidRPr="00B01D36">
        <w:t>:</w:t>
      </w:r>
    </w:p>
    <w:p w:rsidR="00782FF0" w:rsidRPr="00B01D36" w:rsidRDefault="00782FF0" w:rsidP="00782FF0">
      <w:pPr>
        <w:autoSpaceDE w:val="0"/>
        <w:autoSpaceDN w:val="0"/>
        <w:adjustRightInd w:val="0"/>
        <w:ind w:firstLine="851"/>
        <w:jc w:val="both"/>
      </w:pPr>
      <w:r>
        <w:t>а 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782FF0" w:rsidRPr="00B01D36" w:rsidRDefault="00782FF0" w:rsidP="00782FF0">
      <w:pPr>
        <w:autoSpaceDE w:val="0"/>
        <w:autoSpaceDN w:val="0"/>
        <w:adjustRightInd w:val="0"/>
        <w:ind w:firstLine="851"/>
        <w:jc w:val="both"/>
        <w:rPr>
          <w:b/>
        </w:rPr>
      </w:pPr>
      <w:r w:rsidRPr="00B01D36">
        <w:t>2. Обнародовать настоящее постановление на информационном стенде Администрации сельского поселения Антинганский сельсовет муниципального района Хайбуллинский район Республики Башкортостан.</w:t>
      </w:r>
    </w:p>
    <w:p w:rsidR="00782FF0" w:rsidRPr="00B01D36" w:rsidRDefault="00782FF0" w:rsidP="00782FF0">
      <w:pPr>
        <w:pStyle w:val="ConsPlusTitle"/>
        <w:widowControl/>
        <w:tabs>
          <w:tab w:val="left" w:pos="0"/>
        </w:tabs>
        <w:ind w:right="-1"/>
        <w:jc w:val="both"/>
        <w:rPr>
          <w:b w:val="0"/>
        </w:rPr>
      </w:pPr>
    </w:p>
    <w:p w:rsidR="00782FF0" w:rsidRPr="00B01D36" w:rsidRDefault="00782FF0" w:rsidP="00782FF0">
      <w:pPr>
        <w:pStyle w:val="ConsPlusTitle"/>
        <w:widowControl/>
        <w:ind w:right="-1"/>
        <w:jc w:val="both"/>
        <w:rPr>
          <w:b w:val="0"/>
        </w:rPr>
      </w:pPr>
    </w:p>
    <w:p w:rsidR="00782FF0" w:rsidRPr="00B01D36" w:rsidRDefault="00782FF0" w:rsidP="00782FF0">
      <w:pPr>
        <w:pStyle w:val="ConsPlusTitle"/>
        <w:widowControl/>
        <w:ind w:right="-1"/>
        <w:jc w:val="both"/>
        <w:rPr>
          <w:b w:val="0"/>
        </w:rPr>
      </w:pPr>
    </w:p>
    <w:p w:rsidR="00782FF0" w:rsidRPr="00B01D36" w:rsidRDefault="00782FF0" w:rsidP="00782FF0">
      <w:r w:rsidRPr="00B01D36">
        <w:rPr>
          <w:b/>
        </w:rPr>
        <w:tab/>
      </w:r>
      <w:r w:rsidRPr="00B01D36">
        <w:t>Глава сельского поселения</w:t>
      </w:r>
    </w:p>
    <w:p w:rsidR="00782FF0" w:rsidRDefault="00782FF0" w:rsidP="00782FF0">
      <w:r w:rsidRPr="00B01D36">
        <w:t xml:space="preserve">           Антинганский сельсовет                                           М.Ф.Сурина</w:t>
      </w:r>
    </w:p>
    <w:p w:rsidR="00782FF0" w:rsidRDefault="00782FF0" w:rsidP="00782FF0"/>
    <w:p w:rsidR="00782FF0" w:rsidRDefault="00782FF0" w:rsidP="00782FF0"/>
    <w:p w:rsidR="00782FF0" w:rsidRDefault="00782FF0" w:rsidP="00782FF0"/>
    <w:p w:rsidR="00F0175A" w:rsidRPr="008E5F21" w:rsidRDefault="00F0175A" w:rsidP="00770396">
      <w:pPr>
        <w:tabs>
          <w:tab w:val="left" w:pos="2550"/>
        </w:tabs>
        <w:rPr>
          <w:sz w:val="28"/>
          <w:szCs w:val="28"/>
        </w:rPr>
      </w:pPr>
    </w:p>
    <w:sectPr w:rsidR="00F0175A" w:rsidRPr="008E5F21" w:rsidSect="00B950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54" w:rsidRDefault="00474154">
      <w:r>
        <w:separator/>
      </w:r>
    </w:p>
  </w:endnote>
  <w:endnote w:type="continuationSeparator" w:id="1">
    <w:p w:rsidR="00474154" w:rsidRDefault="0047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6E144B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6E144B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2FF0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54" w:rsidRDefault="00474154">
      <w:r>
        <w:separator/>
      </w:r>
    </w:p>
  </w:footnote>
  <w:footnote w:type="continuationSeparator" w:id="1">
    <w:p w:rsidR="00474154" w:rsidRDefault="0047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6E144B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60792"/>
    <w:rsid w:val="000634B9"/>
    <w:rsid w:val="00064335"/>
    <w:rsid w:val="000646BF"/>
    <w:rsid w:val="00067E72"/>
    <w:rsid w:val="00074F4B"/>
    <w:rsid w:val="00080DA4"/>
    <w:rsid w:val="00093796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2E28"/>
    <w:rsid w:val="0026510F"/>
    <w:rsid w:val="00266DF9"/>
    <w:rsid w:val="00267460"/>
    <w:rsid w:val="00270081"/>
    <w:rsid w:val="00295341"/>
    <w:rsid w:val="00296600"/>
    <w:rsid w:val="002A607E"/>
    <w:rsid w:val="002B7663"/>
    <w:rsid w:val="002C3813"/>
    <w:rsid w:val="002D5B90"/>
    <w:rsid w:val="002E280C"/>
    <w:rsid w:val="002F22A2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7DDB"/>
    <w:rsid w:val="00440AF8"/>
    <w:rsid w:val="00440FFD"/>
    <w:rsid w:val="00443CC6"/>
    <w:rsid w:val="004470B7"/>
    <w:rsid w:val="004506C0"/>
    <w:rsid w:val="00454728"/>
    <w:rsid w:val="004561A0"/>
    <w:rsid w:val="00465A64"/>
    <w:rsid w:val="00474154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58B2"/>
    <w:rsid w:val="0066068C"/>
    <w:rsid w:val="00666586"/>
    <w:rsid w:val="00674E7F"/>
    <w:rsid w:val="006821AB"/>
    <w:rsid w:val="00683A43"/>
    <w:rsid w:val="00684AE5"/>
    <w:rsid w:val="00684E69"/>
    <w:rsid w:val="00684EE5"/>
    <w:rsid w:val="006858F3"/>
    <w:rsid w:val="00685D93"/>
    <w:rsid w:val="0069182B"/>
    <w:rsid w:val="006A303A"/>
    <w:rsid w:val="006B0980"/>
    <w:rsid w:val="006C054E"/>
    <w:rsid w:val="006E144B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2FF0"/>
    <w:rsid w:val="007850CA"/>
    <w:rsid w:val="00792479"/>
    <w:rsid w:val="007939F8"/>
    <w:rsid w:val="007A3DE1"/>
    <w:rsid w:val="007A5C34"/>
    <w:rsid w:val="007B0A6E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6CF3"/>
    <w:rsid w:val="008D2F66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D0120"/>
    <w:rsid w:val="00AD4E19"/>
    <w:rsid w:val="00AE0FDE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C01FD0"/>
    <w:rsid w:val="00C11C5C"/>
    <w:rsid w:val="00C1492B"/>
    <w:rsid w:val="00C15D2C"/>
    <w:rsid w:val="00C1627F"/>
    <w:rsid w:val="00C27861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0D6"/>
    <w:rsid w:val="00D24A84"/>
    <w:rsid w:val="00D26D23"/>
    <w:rsid w:val="00D33CA2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57D8"/>
    <w:rsid w:val="00E66DF0"/>
    <w:rsid w:val="00E72D5A"/>
    <w:rsid w:val="00E76E5D"/>
    <w:rsid w:val="00E83F8D"/>
    <w:rsid w:val="00E84975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F0175A"/>
    <w:rsid w:val="00F01FCA"/>
    <w:rsid w:val="00F04054"/>
    <w:rsid w:val="00F13BE3"/>
    <w:rsid w:val="00F25450"/>
    <w:rsid w:val="00F269CE"/>
    <w:rsid w:val="00F4554D"/>
    <w:rsid w:val="00F53F50"/>
    <w:rsid w:val="00F54743"/>
    <w:rsid w:val="00F61156"/>
    <w:rsid w:val="00F62BB8"/>
    <w:rsid w:val="00F65FFA"/>
    <w:rsid w:val="00F75279"/>
    <w:rsid w:val="00F87051"/>
    <w:rsid w:val="00F9206C"/>
    <w:rsid w:val="00F9540F"/>
    <w:rsid w:val="00FA0DC5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customStyle="1" w:styleId="ConsPlusTitle">
    <w:name w:val="ConsPlusTitle"/>
    <w:rsid w:val="00782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User</cp:lastModifiedBy>
  <cp:revision>7</cp:revision>
  <cp:lastPrinted>2016-12-01T12:44:00Z</cp:lastPrinted>
  <dcterms:created xsi:type="dcterms:W3CDTF">2010-10-29T04:15:00Z</dcterms:created>
  <dcterms:modified xsi:type="dcterms:W3CDTF">2016-12-15T06:54:00Z</dcterms:modified>
</cp:coreProperties>
</file>