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206652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20665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</w:t>
      </w:r>
      <w:r w:rsidR="00D9497E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D9497E" w:rsidRPr="008648E9" w:rsidRDefault="00D9497E" w:rsidP="00D9497E">
      <w:pPr>
        <w:rPr>
          <w:sz w:val="26"/>
          <w:szCs w:val="26"/>
        </w:rPr>
      </w:pPr>
      <w:r>
        <w:rPr>
          <w:sz w:val="26"/>
          <w:szCs w:val="26"/>
        </w:rPr>
        <w:t xml:space="preserve">      01 апрель 2016 й.                                № 24                                01 апреля 2016 г.</w:t>
      </w:r>
    </w:p>
    <w:p w:rsidR="00D9497E" w:rsidRPr="001C7C3E" w:rsidRDefault="00D9497E" w:rsidP="00D9497E">
      <w:pPr>
        <w:spacing w:before="100" w:beforeAutospacing="1" w:after="100" w:afterAutospacing="1"/>
        <w:jc w:val="center"/>
        <w:rPr>
          <w:sz w:val="28"/>
          <w:szCs w:val="28"/>
        </w:rPr>
      </w:pPr>
      <w:r w:rsidRPr="001C7C3E">
        <w:rPr>
          <w:rFonts w:cs="Arial"/>
          <w:b/>
          <w:bCs/>
          <w:kern w:val="28"/>
          <w:sz w:val="28"/>
          <w:szCs w:val="28"/>
        </w:rPr>
        <w:t>Об утверждении порядка формирования, утверждения и ведения планов закупок и планов-графиков закупок товаров, работ, услуг</w:t>
      </w:r>
      <w:r>
        <w:rPr>
          <w:rFonts w:cs="Arial"/>
          <w:b/>
          <w:bCs/>
          <w:kern w:val="28"/>
          <w:sz w:val="28"/>
          <w:szCs w:val="28"/>
        </w:rPr>
        <w:t xml:space="preserve"> для обеспечения муниципальных нужд сельского поселения Антинганский сельсовет муниципального района Хайбуллинский район Республики Башкортостан</w:t>
      </w:r>
    </w:p>
    <w:p w:rsidR="00D9497E" w:rsidRPr="001C7C3E" w:rsidRDefault="00D9497E" w:rsidP="00D9497E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 xml:space="preserve">     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сельского поселения  </w:t>
      </w:r>
      <w:r>
        <w:rPr>
          <w:sz w:val="28"/>
          <w:szCs w:val="28"/>
        </w:rPr>
        <w:t>Антинганский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1C7C3E">
        <w:rPr>
          <w:sz w:val="28"/>
          <w:szCs w:val="28"/>
        </w:rPr>
        <w:t xml:space="preserve"> </w:t>
      </w:r>
      <w:r w:rsidRPr="001C7C3E">
        <w:rPr>
          <w:rFonts w:cs="Arial"/>
          <w:sz w:val="28"/>
          <w:szCs w:val="28"/>
        </w:rPr>
        <w:t xml:space="preserve">Администрация  сельского поселения  </w:t>
      </w:r>
      <w:r>
        <w:rPr>
          <w:sz w:val="28"/>
          <w:szCs w:val="28"/>
        </w:rPr>
        <w:t>Антинганский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1C7C3E">
        <w:rPr>
          <w:sz w:val="28"/>
          <w:szCs w:val="28"/>
        </w:rPr>
        <w:t xml:space="preserve"> </w:t>
      </w:r>
      <w:r w:rsidRPr="001C7C3E">
        <w:rPr>
          <w:rFonts w:cs="Arial"/>
          <w:sz w:val="28"/>
          <w:szCs w:val="28"/>
        </w:rPr>
        <w:t>ПОСТАНОВЛЯЕТ:</w:t>
      </w:r>
    </w:p>
    <w:p w:rsidR="00D9497E" w:rsidRPr="001C7C3E" w:rsidRDefault="00D9497E" w:rsidP="00D9497E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 xml:space="preserve">1. В целях организации работ по подготовке и  осуществлению закупок для нужд сельского поселения </w:t>
      </w:r>
      <w:r>
        <w:rPr>
          <w:sz w:val="28"/>
          <w:szCs w:val="28"/>
        </w:rPr>
        <w:t>Антинганский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 утвердить прилагаемый Порядок формирования, утверждения и ведения планов закупок и планов-графиков закупок товаров, работ, услуг для обеспечения нужд сельского поселения  </w:t>
      </w:r>
      <w:r>
        <w:rPr>
          <w:sz w:val="28"/>
          <w:szCs w:val="28"/>
        </w:rPr>
        <w:t>Антинганский</w:t>
      </w:r>
      <w:r w:rsidRPr="001C7C3E">
        <w:rPr>
          <w:rFonts w:cs="Arial"/>
          <w:sz w:val="28"/>
          <w:szCs w:val="28"/>
        </w:rPr>
        <w:t xml:space="preserve">  сельсовет муниципального района Хайбуллинский район Республики Башкортостан.</w:t>
      </w:r>
    </w:p>
    <w:p w:rsidR="00D9497E" w:rsidRPr="001C7C3E" w:rsidRDefault="00D9497E" w:rsidP="00D9497E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D9497E" w:rsidRPr="001C7C3E" w:rsidRDefault="00D9497E" w:rsidP="00D9497E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>3.Настоящее поста</w:t>
      </w:r>
      <w:r>
        <w:rPr>
          <w:rFonts w:cs="Arial"/>
          <w:sz w:val="28"/>
          <w:szCs w:val="28"/>
        </w:rPr>
        <w:t>новление действует  с 01.01.2016</w:t>
      </w:r>
      <w:r w:rsidRPr="001C7C3E">
        <w:rPr>
          <w:rFonts w:cs="Arial"/>
          <w:sz w:val="28"/>
          <w:szCs w:val="28"/>
        </w:rPr>
        <w:t xml:space="preserve"> года.</w:t>
      </w:r>
    </w:p>
    <w:p w:rsidR="00D9497E" w:rsidRPr="001C7C3E" w:rsidRDefault="00D9497E" w:rsidP="00D9497E">
      <w:pPr>
        <w:pStyle w:val="msolistparagraph0"/>
        <w:contextualSpacing/>
        <w:rPr>
          <w:sz w:val="28"/>
          <w:szCs w:val="28"/>
        </w:rPr>
      </w:pPr>
    </w:p>
    <w:p w:rsidR="00D9497E" w:rsidRPr="001C7C3E" w:rsidRDefault="00D9497E" w:rsidP="00D9497E">
      <w:pPr>
        <w:rPr>
          <w:sz w:val="28"/>
          <w:szCs w:val="28"/>
        </w:rPr>
      </w:pPr>
      <w:r w:rsidRPr="001C7C3E">
        <w:rPr>
          <w:sz w:val="28"/>
          <w:szCs w:val="28"/>
        </w:rPr>
        <w:t>Глава сельского поселения</w:t>
      </w:r>
    </w:p>
    <w:p w:rsidR="00D9497E" w:rsidRPr="001C7C3E" w:rsidRDefault="00D9497E" w:rsidP="00D9497E">
      <w:pPr>
        <w:rPr>
          <w:sz w:val="28"/>
          <w:szCs w:val="28"/>
        </w:rPr>
      </w:pPr>
      <w:r>
        <w:rPr>
          <w:sz w:val="28"/>
          <w:szCs w:val="28"/>
        </w:rPr>
        <w:t>Антинганский</w:t>
      </w:r>
      <w:r w:rsidRPr="001C7C3E">
        <w:rPr>
          <w:sz w:val="28"/>
          <w:szCs w:val="28"/>
        </w:rPr>
        <w:t xml:space="preserve"> сельсовет</w:t>
      </w:r>
    </w:p>
    <w:p w:rsidR="00D9497E" w:rsidRPr="001C7C3E" w:rsidRDefault="00D9497E" w:rsidP="00D9497E">
      <w:pPr>
        <w:rPr>
          <w:sz w:val="28"/>
          <w:szCs w:val="28"/>
        </w:rPr>
      </w:pPr>
      <w:r w:rsidRPr="001C7C3E">
        <w:rPr>
          <w:sz w:val="28"/>
          <w:szCs w:val="28"/>
        </w:rPr>
        <w:t>муниципального района</w:t>
      </w:r>
    </w:p>
    <w:p w:rsidR="00D9497E" w:rsidRPr="001C7C3E" w:rsidRDefault="00D9497E" w:rsidP="00D9497E">
      <w:pPr>
        <w:rPr>
          <w:sz w:val="28"/>
          <w:szCs w:val="28"/>
        </w:rPr>
      </w:pPr>
      <w:r w:rsidRPr="001C7C3E">
        <w:rPr>
          <w:sz w:val="28"/>
          <w:szCs w:val="28"/>
        </w:rPr>
        <w:t>Хайбуллинский район</w:t>
      </w:r>
    </w:p>
    <w:p w:rsidR="00D9497E" w:rsidRPr="001C7C3E" w:rsidRDefault="00D9497E" w:rsidP="00D9497E">
      <w:pPr>
        <w:rPr>
          <w:sz w:val="28"/>
          <w:szCs w:val="28"/>
        </w:rPr>
      </w:pPr>
      <w:r w:rsidRPr="001C7C3E">
        <w:rPr>
          <w:sz w:val="28"/>
          <w:szCs w:val="28"/>
        </w:rPr>
        <w:t xml:space="preserve">Республики Башкортостан                                                      </w:t>
      </w:r>
      <w:r>
        <w:rPr>
          <w:sz w:val="28"/>
          <w:szCs w:val="28"/>
        </w:rPr>
        <w:t xml:space="preserve">          М.Ф.Сурина</w:t>
      </w:r>
    </w:p>
    <w:p w:rsidR="00D9497E" w:rsidRPr="001C7C3E" w:rsidRDefault="00D9497E" w:rsidP="00D9497E">
      <w:pPr>
        <w:rPr>
          <w:sz w:val="28"/>
          <w:szCs w:val="28"/>
        </w:rPr>
      </w:pPr>
    </w:p>
    <w:p w:rsidR="00D9497E" w:rsidRPr="001C7C3E" w:rsidRDefault="00D9497E" w:rsidP="00D9497E">
      <w:pPr>
        <w:ind w:left="4956"/>
        <w:jc w:val="right"/>
        <w:rPr>
          <w:rStyle w:val="af1"/>
          <w:b w:val="0"/>
          <w:sz w:val="28"/>
          <w:szCs w:val="28"/>
        </w:rPr>
      </w:pPr>
    </w:p>
    <w:p w:rsidR="00D9497E" w:rsidRPr="001C7C3E" w:rsidRDefault="00D9497E" w:rsidP="00D9497E">
      <w:pPr>
        <w:ind w:left="4956"/>
        <w:jc w:val="right"/>
        <w:rPr>
          <w:rStyle w:val="af1"/>
          <w:b w:val="0"/>
          <w:sz w:val="28"/>
          <w:szCs w:val="28"/>
        </w:rPr>
      </w:pPr>
    </w:p>
    <w:p w:rsidR="00D9497E" w:rsidRPr="001C7C3E" w:rsidRDefault="00D9497E" w:rsidP="00D9497E">
      <w:pPr>
        <w:ind w:left="4956"/>
        <w:jc w:val="right"/>
        <w:rPr>
          <w:rStyle w:val="af1"/>
          <w:b w:val="0"/>
          <w:sz w:val="28"/>
          <w:szCs w:val="28"/>
        </w:rPr>
      </w:pPr>
    </w:p>
    <w:p w:rsidR="00D9497E" w:rsidRDefault="00D9497E" w:rsidP="00D9497E">
      <w:pPr>
        <w:rPr>
          <w:rStyle w:val="af1"/>
          <w:b w:val="0"/>
        </w:rPr>
      </w:pPr>
      <w:r>
        <w:rPr>
          <w:rStyle w:val="af1"/>
          <w:b w:val="0"/>
        </w:rPr>
        <w:t xml:space="preserve">                                                                                              </w:t>
      </w:r>
      <w:r w:rsidRPr="00342E5E">
        <w:rPr>
          <w:rStyle w:val="af1"/>
        </w:rPr>
        <w:t>Приложение</w:t>
      </w:r>
    </w:p>
    <w:p w:rsidR="00D9497E" w:rsidRDefault="00D9497E" w:rsidP="00D9497E">
      <w:pPr>
        <w:ind w:left="4956"/>
        <w:jc w:val="right"/>
        <w:rPr>
          <w:rStyle w:val="af1"/>
          <w:b w:val="0"/>
        </w:rPr>
      </w:pPr>
      <w:r w:rsidRPr="00342E5E">
        <w:rPr>
          <w:rStyle w:val="af1"/>
        </w:rPr>
        <w:t xml:space="preserve"> к постановлению администрации сельского поселения</w:t>
      </w:r>
      <w:r>
        <w:rPr>
          <w:rStyle w:val="af1"/>
        </w:rPr>
        <w:t xml:space="preserve"> </w:t>
      </w:r>
      <w:r>
        <w:t xml:space="preserve">Антинганский </w:t>
      </w:r>
      <w:r w:rsidRPr="00342E5E">
        <w:rPr>
          <w:rStyle w:val="af1"/>
        </w:rPr>
        <w:t xml:space="preserve">сельсовет муниципального района Хайбуллинский район Республики Башкортостан </w:t>
      </w:r>
    </w:p>
    <w:p w:rsidR="00D9497E" w:rsidRPr="00FD76B4" w:rsidRDefault="00D9497E" w:rsidP="00D9497E">
      <w:pPr>
        <w:ind w:left="4956"/>
        <w:jc w:val="right"/>
        <w:rPr>
          <w:bCs/>
        </w:rPr>
      </w:pPr>
      <w:r w:rsidRPr="00342E5E">
        <w:rPr>
          <w:rStyle w:val="af1"/>
        </w:rPr>
        <w:t xml:space="preserve">от </w:t>
      </w:r>
      <w:r>
        <w:rPr>
          <w:rStyle w:val="af1"/>
        </w:rPr>
        <w:t>01 апреля 2016</w:t>
      </w:r>
      <w:r w:rsidRPr="00342E5E">
        <w:rPr>
          <w:rStyle w:val="af1"/>
        </w:rPr>
        <w:t xml:space="preserve"> г. № </w:t>
      </w:r>
      <w:r>
        <w:rPr>
          <w:rStyle w:val="af1"/>
        </w:rPr>
        <w:t>24</w:t>
      </w:r>
    </w:p>
    <w:p w:rsidR="00D9497E" w:rsidRPr="007858A2" w:rsidRDefault="00D9497E" w:rsidP="00D9497E">
      <w:pPr>
        <w:suppressAutoHyphens/>
        <w:spacing w:before="100" w:beforeAutospacing="1" w:after="100" w:afterAutospacing="1"/>
        <w:jc w:val="center"/>
      </w:pPr>
      <w:r w:rsidRPr="007858A2">
        <w:rPr>
          <w:rFonts w:cs="Arial"/>
          <w:b/>
          <w:bCs/>
          <w:kern w:val="32"/>
        </w:rPr>
        <w:t xml:space="preserve">Порядок формирования, утверждения и ведения планов закупок и планов-графиков закупок товаров, работ, услуг для обеспечения нужд сельского поселения </w:t>
      </w:r>
      <w:r w:rsidRPr="001C7C3E">
        <w:rPr>
          <w:b/>
        </w:rPr>
        <w:t>А</w:t>
      </w:r>
      <w:r>
        <w:rPr>
          <w:b/>
        </w:rPr>
        <w:t>нтинганский</w:t>
      </w:r>
      <w:r w:rsidRPr="007858A2">
        <w:rPr>
          <w:rFonts w:cs="Arial"/>
          <w:b/>
          <w:bCs/>
          <w:kern w:val="32"/>
        </w:rPr>
        <w:t xml:space="preserve"> сельсовет</w:t>
      </w:r>
      <w:r>
        <w:rPr>
          <w:rFonts w:cs="Arial"/>
          <w:b/>
          <w:bCs/>
          <w:kern w:val="32"/>
        </w:rPr>
        <w:t xml:space="preserve"> муниципального района Хайбуллинский район Республики Башкортостан</w:t>
      </w:r>
    </w:p>
    <w:p w:rsidR="00D9497E" w:rsidRPr="00FD76B4" w:rsidRDefault="00D9497E" w:rsidP="00D9497E">
      <w:pPr>
        <w:pStyle w:val="msonormalcxspmiddle"/>
        <w:suppressAutoHyphens/>
        <w:jc w:val="center"/>
      </w:pPr>
      <w:r w:rsidRPr="00FD76B4">
        <w:rPr>
          <w:rFonts w:cs="Arial"/>
          <w:b/>
          <w:bCs/>
          <w:iCs/>
        </w:rPr>
        <w:t>Раздел 1. Общие положения</w:t>
      </w:r>
    </w:p>
    <w:p w:rsidR="00D9497E" w:rsidRPr="00FE2145" w:rsidRDefault="00D9497E" w:rsidP="00D9497E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сельского поселения </w:t>
      </w:r>
      <w:r>
        <w:t>Антинганский</w:t>
      </w:r>
      <w:r>
        <w:rPr>
          <w:rFonts w:cs="Arial"/>
        </w:rPr>
        <w:t xml:space="preserve"> сельсовет устанавливает последовательность действий, сроки и порядок взаимодействия, утверждении и ведении плана закупок и плана-графика закупок товаров, работ, услуг для обеспечения нужд сельского поселения </w:t>
      </w:r>
      <w:r>
        <w:t>Антинганский</w:t>
      </w:r>
      <w:r>
        <w:rPr>
          <w:rFonts w:cs="Arial"/>
        </w:rPr>
        <w:t xml:space="preserve">  </w:t>
      </w:r>
      <w:r w:rsidRPr="00FE2145">
        <w:rPr>
          <w:rFonts w:cs="Arial"/>
        </w:rPr>
        <w:t>сельсовет</w:t>
      </w:r>
      <w:r w:rsidRPr="00FE2145">
        <w:rPr>
          <w:rFonts w:cs="Arial"/>
          <w:bCs/>
          <w:kern w:val="32"/>
        </w:rPr>
        <w:t xml:space="preserve"> муниципального района Хайбуллинский район Республики Башкортостан</w:t>
      </w:r>
      <w:r w:rsidRPr="00FE2145">
        <w:rPr>
          <w:rFonts w:cs="Arial"/>
        </w:rPr>
        <w:t>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</w:t>
      </w:r>
      <w:hyperlink w:tgtFrame="Logical" w:history="1">
        <w:r w:rsidRPr="001C7C3E">
          <w:rPr>
            <w:rStyle w:val="a7"/>
            <w:color w:val="000000" w:themeColor="text1"/>
            <w:spacing w:val="1"/>
          </w:rPr>
          <w:t>законом</w:t>
        </w:r>
      </w:hyperlink>
      <w:r>
        <w:rPr>
          <w:spacing w:val="1"/>
        </w:rPr>
        <w:t xml:space="preserve"> </w:t>
      </w:r>
      <w:r>
        <w:rPr>
          <w:rFonts w:cs="Arial"/>
          <w:bCs/>
        </w:rPr>
        <w:t>от 18 июля 2011 года № 223-ФЗ «О закупках товаров, работ, услуг отдельными видами юридических лиц».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1.3. В случае если </w:t>
      </w:r>
      <w:r>
        <w:rPr>
          <w:rFonts w:cs="Arial"/>
          <w:bCs/>
        </w:rPr>
        <w:t xml:space="preserve"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>
        <w:rPr>
          <w:rFonts w:cs="Arial"/>
        </w:rPr>
        <w:t>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D9497E" w:rsidRPr="00FE2145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1.4. Муниципальное </w:t>
      </w:r>
      <w:r w:rsidRPr="00FE2145">
        <w:rPr>
          <w:rFonts w:cs="Arial"/>
        </w:rPr>
        <w:t xml:space="preserve">учреждение Администрация сельского поселения </w:t>
      </w:r>
      <w:r>
        <w:t>Антинганский</w:t>
      </w:r>
      <w:r w:rsidRPr="00FE2145">
        <w:rPr>
          <w:rFonts w:cs="Arial"/>
        </w:rPr>
        <w:t xml:space="preserve">  сельсовет </w:t>
      </w:r>
      <w:r w:rsidRPr="00FE2145">
        <w:rPr>
          <w:rFonts w:cs="Arial"/>
          <w:bCs/>
          <w:kern w:val="32"/>
        </w:rPr>
        <w:t>муниципального района Хайбуллинский район Республики Башкортостан</w:t>
      </w:r>
      <w:r w:rsidRPr="00FE2145">
        <w:rPr>
          <w:rFonts w:cs="Arial"/>
        </w:rPr>
        <w:t xml:space="preserve"> (Муниципальный заказчик):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Arial"/>
        </w:rPr>
        <w:t>- осуществляет методическое руководство по формированию планов закупок и планов-графиков;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Arial"/>
        </w:rPr>
        <w:t>- выполняет иные функции, предусмотренные законодательством Российской Федерации.</w:t>
      </w:r>
    </w:p>
    <w:p w:rsidR="00D9497E" w:rsidRPr="00FD76B4" w:rsidRDefault="00D9497E" w:rsidP="00D9497E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2. Порядок формирования и утверждения плана закупок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2.1. 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</w:t>
      </w:r>
      <w:r>
        <w:rPr>
          <w:rFonts w:cs="Arial"/>
        </w:rPr>
        <w:lastRenderedPageBreak/>
        <w:t>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2.2. План закупок разрабатывается по форме, установленной Правительством Российской Федерации.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2.3. В план закупок включаются сведения, определенные частью 2 статьи 17 Закона о контрактной системе.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11. План закупок формируется на срок, соответствующий сроку действия закона о бюджете сельского поселения </w:t>
      </w:r>
      <w:r>
        <w:t>Антинганский</w:t>
      </w:r>
      <w:r>
        <w:rPr>
          <w:rFonts w:cs="Arial"/>
        </w:rPr>
        <w:t xml:space="preserve">  сельсовет на очередной финансовый год и плановый период. Формируется контрактной службой в течении 10 рабочих дней после принятия бюджета на финансовый год и плановый период.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D9497E" w:rsidRDefault="00D9497E" w:rsidP="00D9497E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2.5.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2.6. Контрактная служба до 1 октября текущего финансового года формирует предварительный план закупок и представляет его на проверку и согласование контрольной службе Администрации сельского поселения </w:t>
      </w:r>
      <w:r>
        <w:t>Антинганский</w:t>
      </w:r>
      <w:r>
        <w:rPr>
          <w:rFonts w:cs="Arial"/>
        </w:rPr>
        <w:t xml:space="preserve">  сельсовет.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2.7. Контрольная служба  Администрации сельского поселения </w:t>
      </w:r>
      <w:r>
        <w:t>Антинганский</w:t>
      </w:r>
      <w:r>
        <w:rPr>
          <w:rFonts w:cs="Arial"/>
        </w:rPr>
        <w:t xml:space="preserve">  сельсовет 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2.8. Оценка обоснованности закупок является мероприятием внутреннего контроля и осуществляется путем проверки</w:t>
      </w:r>
      <w:r>
        <w:rPr>
          <w:rFonts w:cs="Arial"/>
          <w:bCs/>
        </w:rPr>
        <w:t xml:space="preserve"> соответствия</w:t>
      </w:r>
      <w:r>
        <w:rPr>
          <w:rFonts w:cs="Arial"/>
        </w:rPr>
        <w:t>: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 xml:space="preserve">объекта закупки и объема товаров, работ, услуг - </w:t>
      </w:r>
      <w:r>
        <w:rPr>
          <w:rFonts w:cs="Arial"/>
          <w:bCs/>
        </w:rPr>
        <w:t>конкретной цели осуществления закупки, показателям результативности, предусмотренным</w:t>
      </w:r>
      <w:r>
        <w:rPr>
          <w:rFonts w:cs="Arial"/>
        </w:rPr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>
        <w:rPr>
          <w:rFonts w:cs="Arial"/>
          <w:bCs/>
        </w:rPr>
        <w:t xml:space="preserve"> или иным целям деятельности Заказчика;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  <w:bCs/>
        </w:rPr>
        <w:t>-</w:t>
      </w:r>
      <w:r>
        <w:rPr>
          <w:rFonts w:cs="Arial"/>
          <w:bCs/>
        </w:rPr>
        <w:tab/>
        <w:t>описания объекта закупки - нормативным затратам на обеспечение функций, деятельности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Заказчика (при наличии соответствующих </w:t>
      </w:r>
      <w:r>
        <w:rPr>
          <w:rFonts w:cs="Arial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>
        <w:rPr>
          <w:rFonts w:cs="Arial"/>
          <w:bCs/>
        </w:rPr>
        <w:t>);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  <w:bCs/>
        </w:rPr>
        <w:t>-</w:t>
      </w:r>
      <w:r>
        <w:rPr>
          <w:rFonts w:cs="Arial"/>
          <w:bCs/>
        </w:rPr>
        <w:tab/>
        <w:t>объема финансового обеспечения</w:t>
      </w:r>
      <w:r>
        <w:rPr>
          <w:rFonts w:cs="Arial"/>
        </w:rPr>
        <w:t xml:space="preserve"> для осуществления закупки</w:t>
      </w:r>
      <w:r>
        <w:rPr>
          <w:rFonts w:cs="Arial"/>
          <w:bCs/>
        </w:rPr>
        <w:t xml:space="preserve"> - </w:t>
      </w:r>
      <w:r>
        <w:rPr>
          <w:rFonts w:cs="Arial"/>
        </w:rPr>
        <w:t xml:space="preserve">объему </w:t>
      </w:r>
      <w:r>
        <w:rPr>
          <w:rFonts w:cs="Arial"/>
          <w:bCs/>
        </w:rPr>
        <w:t>финансового обеспечения,</w:t>
      </w:r>
      <w:r>
        <w:rPr>
          <w:rFonts w:cs="Arial"/>
        </w:rPr>
        <w:t xml:space="preserve"> </w:t>
      </w:r>
      <w:r>
        <w:rPr>
          <w:rFonts w:cs="Arial"/>
          <w:bCs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lastRenderedPageBreak/>
        <w:t>2.9. По результатам проверки предварительного плана закупок и оценки обоснованности включенных в него закупок контрольная служба Администрации принимает одно из следующих решений: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согласовать предварительный план закупок;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вернуть предварительный план закупок Заказчику на доработку с указанием причин возврата;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2.10. Контрольная служба возвращает контрактной службе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выявления несоответствий действующему законодательству Российской Федерации или Порядку;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выявления фактов включения в план необоснованных закупок.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2.11. Контрактная служба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2.12. Контрольная служба Администрации 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2.13. </w:t>
      </w:r>
      <w:r>
        <w:rPr>
          <w:rFonts w:cs="Arial"/>
          <w:bCs/>
        </w:rPr>
        <w:t>Заказчик утверждает ранее согласованный</w:t>
      </w:r>
      <w:r>
        <w:rPr>
          <w:rFonts w:cs="Arial"/>
        </w:rPr>
        <w:t xml:space="preserve"> план закупок в</w:t>
      </w:r>
      <w:r>
        <w:rPr>
          <w:rFonts w:cs="Arial"/>
          <w:bCs/>
        </w:rPr>
        <w:t xml:space="preserve"> течение десяти рабочих дней </w:t>
      </w:r>
      <w:r>
        <w:rPr>
          <w:rFonts w:cs="Arial"/>
        </w:rPr>
        <w:t>после принятия бюджета на финансовый год и плановый период</w:t>
      </w:r>
      <w:r>
        <w:rPr>
          <w:rFonts w:cs="Arial"/>
          <w:bCs/>
        </w:rPr>
        <w:t>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2.12. При утверждении плана закупок контрактная служба заказчика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контрактной службой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контрактная служба заказчика должна направить соответствующие изменения плана закупок на согласование в срок не позднее пяти рабочих дней </w:t>
      </w:r>
      <w:r>
        <w:rPr>
          <w:rFonts w:cs="Arial"/>
          <w:bCs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>
        <w:rPr>
          <w:rFonts w:cs="Arial"/>
        </w:rPr>
        <w:t xml:space="preserve">позднее пяти рабочих дней </w:t>
      </w:r>
      <w:r>
        <w:rPr>
          <w:rFonts w:cs="Arial"/>
          <w:bCs/>
        </w:rPr>
        <w:t>после получения от контрактной службы заказчика соответствующих изменений.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2.13. Утвержденный в установленном порядке план закупок подлежит размещению контрактной службой заказчика в единой информационной системе, за исключением сведений, составляющих государственную тайну.</w:t>
      </w:r>
    </w:p>
    <w:p w:rsidR="00D9497E" w:rsidRPr="00FD76B4" w:rsidRDefault="00D9497E" w:rsidP="00D9497E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3. Порядок формирования и утверждения плана-графика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3.1. Основой для формирования плана-графика является утвержденный и размещенный в </w:t>
      </w:r>
      <w:r>
        <w:rPr>
          <w:rFonts w:cs="Arial"/>
        </w:rPr>
        <w:lastRenderedPageBreak/>
        <w:t>единой информационной системой план закупок. Сведения, содержащиеся в плане-графике, не должны противоречить сведениям, содержащимся в плане закупок.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3.2. План-график формируется контрактной службой заказчика в единой информационной  системе ежегодно на очередной год по форме, установленной Правительством Российской Федерации.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3.3. В план-график включаются сведения, определенные частью 2 статьи 21 Закона о контрактной системе.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3.4.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 xml:space="preserve">3.5.  План-график утверждается Заказчиком </w:t>
      </w:r>
      <w:r>
        <w:rPr>
          <w:rFonts w:cs="Arial"/>
          <w:bCs/>
        </w:rPr>
        <w:t xml:space="preserve">в течение десяти рабочих дней </w:t>
      </w:r>
      <w:r>
        <w:rPr>
          <w:rFonts w:cs="Arial"/>
        </w:rPr>
        <w:t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3.7. Контрольная служба Администрации 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начальная (максимальная) цена контракта;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 соблюдение требований к обоснованию закупок, предусмотренных ст.18 Закона о контрактной системе.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3.8.  В случае выявления несоответствий плана-графика плану закупок, действующему законодательству Российской Федерации,  нормативным правовым актам сельского поселения Антинганский  сельсовет и (или) фактов включения в план-график необоснованных сведений, контрольная служба Администрации устанавливает запрет на осуществление тех закупок, в отношении которых выявлены несоответствия, о чем немедленно уведомляет Руководителя контрактной службы Заказчика с указанием причин установления запрета.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3.9. Не допускается осуществление закупок, в отношении которых контрольная служба Администрации установила запрет на их размещение.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Заказчик обязан устранить замечания и направить в контрольную службу Администрации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lastRenderedPageBreak/>
        <w:t>3.10. Контрольная служба Администрации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сельского поселения Антинганский  сельсовет, осуществляет оценку обоснованности сведений, включенных в план-график. По результатам такой проверки: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снимает запрет на осуществление закупки, о чем немедленно уведомляет контрактную службу Заказчика ,</w:t>
      </w:r>
    </w:p>
    <w:p w:rsidR="00D9497E" w:rsidRDefault="00D9497E" w:rsidP="00D9497E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либо повторно направляет в контрактную службу Заказчика требование об устранении замечаний.</w:t>
      </w:r>
    </w:p>
    <w:p w:rsidR="00D9497E" w:rsidRPr="00FD76B4" w:rsidRDefault="00D9497E" w:rsidP="00D9497E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4. Порядок ведения плана закупок и плана-графика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4.1. Заказчики,  осуществляют закупки в строгом соответствии со сведениями, включенными в план-график.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4.3. Закупки, подлежащие обязательному предварительному общественному обсуждению в случаях, установленных Правительством Российской Федерации и  не могут быть осуществлены без проведения такого обсуждения.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сельского поселения   Антинганский  сельсовет.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4.8. Корректировку и (или) изменение планов закупок, изменение планов-графиков осуществляет контрактная служба Заказчика.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4.10. План-график подлежит изменению в случае внесения изменений в план закупок, а </w:t>
      </w:r>
      <w:r>
        <w:rPr>
          <w:rFonts w:cs="Arial"/>
        </w:rPr>
        <w:lastRenderedPageBreak/>
        <w:t>также в следующих случаях: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 изменение до начала закупки срока исполнения контракта, порядка оплаты и размера аванса;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в иных случаях 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D9497E" w:rsidRDefault="00D9497E" w:rsidP="00D949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4.14. Измененные планы закупок и планы-графики подлежат размещению в единой информационной системе в течение трех рабочих дней со дня их утверждения.</w:t>
      </w:r>
    </w:p>
    <w:p w:rsidR="00D9497E" w:rsidRPr="00FD76B4" w:rsidRDefault="00D9497E" w:rsidP="00D9497E">
      <w:pPr>
        <w:pStyle w:val="msolistparagraph0"/>
        <w:suppressAutoHyphens/>
        <w:contextualSpacing/>
        <w:jc w:val="center"/>
        <w:rPr>
          <w:b/>
        </w:rPr>
      </w:pPr>
      <w:r w:rsidRPr="00FD76B4">
        <w:rPr>
          <w:b/>
        </w:rPr>
        <w:t>Раздел 5. Переходные положения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5.1. Настоящий Порядок применяется к порядку формирования, утверждения и ведения планов закупок и планов-графиков на 2015 год и последующие годы.</w:t>
      </w:r>
    </w:p>
    <w:p w:rsidR="00D9497E" w:rsidRDefault="00D9497E" w:rsidP="00D9497E">
      <w:pPr>
        <w:spacing w:before="100" w:beforeAutospacing="1" w:after="100" w:afterAutospacing="1"/>
        <w:jc w:val="both"/>
      </w:pPr>
      <w:r>
        <w:rPr>
          <w:rFonts w:cs="Arial"/>
        </w:rPr>
        <w:t>5.2. До вступления в действие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</w:p>
    <w:p w:rsidR="00D9497E" w:rsidRDefault="00D9497E" w:rsidP="00D9497E">
      <w:pPr>
        <w:rPr>
          <w:sz w:val="26"/>
          <w:szCs w:val="26"/>
        </w:rPr>
      </w:pPr>
    </w:p>
    <w:p w:rsidR="00D9497E" w:rsidRDefault="00D9497E" w:rsidP="00D9497E">
      <w:pPr>
        <w:jc w:val="both"/>
      </w:pPr>
    </w:p>
    <w:p w:rsidR="00D9497E" w:rsidRDefault="00D9497E" w:rsidP="00D9497E">
      <w:pPr>
        <w:jc w:val="both"/>
      </w:pPr>
    </w:p>
    <w:p w:rsidR="00917521" w:rsidRPr="00130147" w:rsidRDefault="00917521" w:rsidP="00536A13">
      <w:pPr>
        <w:pStyle w:val="ConsPlusNonformat"/>
        <w:widowControl/>
        <w:tabs>
          <w:tab w:val="left" w:pos="9540"/>
        </w:tabs>
        <w:ind w:right="76"/>
        <w:rPr>
          <w:rFonts w:ascii="Times New Roman" w:hAnsi="Times New Roman" w:cs="Times New Roman"/>
          <w:sz w:val="24"/>
          <w:szCs w:val="24"/>
        </w:rPr>
      </w:pPr>
    </w:p>
    <w:p w:rsidR="00482DB0" w:rsidRPr="006E33B2" w:rsidRDefault="00B82BA6" w:rsidP="005E3C89">
      <w:r>
        <w:t xml:space="preserve">   </w:t>
      </w:r>
      <w:r w:rsidR="00482DB0" w:rsidRPr="003A5C03">
        <w:rPr>
          <w:rFonts w:ascii="a_Timer(05%) Bashkir" w:hAnsi="a_Timer(05%) Bashkir" w:cs="a_Timer(05%) Bashkir"/>
          <w:lang w:val="be-BY"/>
        </w:rPr>
        <w:t xml:space="preserve">            </w:t>
      </w:r>
      <w:r w:rsidR="00482DB0">
        <w:rPr>
          <w:rFonts w:ascii="a_Timer(05%) Bashkir" w:hAnsi="a_Timer(05%) Bashkir" w:cs="a_Timer(05%) Bashkir"/>
          <w:lang w:val="be-BY"/>
        </w:rPr>
        <w:t xml:space="preserve"> </w:t>
      </w:r>
    </w:p>
    <w:sectPr w:rsidR="00482DB0" w:rsidRPr="006E33B2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6B" w:rsidRDefault="00633A6B" w:rsidP="007717EA">
      <w:r>
        <w:separator/>
      </w:r>
    </w:p>
  </w:endnote>
  <w:endnote w:type="continuationSeparator" w:id="1">
    <w:p w:rsidR="00633A6B" w:rsidRDefault="00633A6B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6B" w:rsidRDefault="00633A6B" w:rsidP="007717EA">
      <w:r>
        <w:separator/>
      </w:r>
    </w:p>
  </w:footnote>
  <w:footnote w:type="continuationSeparator" w:id="1">
    <w:p w:rsidR="00633A6B" w:rsidRDefault="00633A6B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06652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612A25"/>
    <w:rsid w:val="00630D47"/>
    <w:rsid w:val="00633A6B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9497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497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94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2016-05-10T10:04:00Z</cp:lastPrinted>
  <dcterms:created xsi:type="dcterms:W3CDTF">2015-08-19T09:19:00Z</dcterms:created>
  <dcterms:modified xsi:type="dcterms:W3CDTF">2016-05-11T04:21:00Z</dcterms:modified>
</cp:coreProperties>
</file>