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C" w:rsidRPr="00DC326E" w:rsidRDefault="007906EC" w:rsidP="007906EC">
      <w:pPr>
        <w:rPr>
          <w:rFonts w:ascii="Arial" w:hAnsi="Arial" w:cs="Arial"/>
          <w:b/>
          <w:bCs/>
          <w:spacing w:val="24"/>
          <w:sz w:val="24"/>
          <w:szCs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DC326E">
        <w:rPr>
          <w:rFonts w:ascii="Arial" w:hAnsi="Lucida Sans Unicode" w:cs="Arial"/>
          <w:b/>
          <w:bCs/>
          <w:spacing w:val="24"/>
          <w:sz w:val="24"/>
          <w:szCs w:val="24"/>
          <w:lang w:val="be-BY"/>
        </w:rPr>
        <w:t>Ҡ</w:t>
      </w:r>
      <w:r w:rsidRPr="00DC326E">
        <w:rPr>
          <w:rFonts w:ascii="Arial" w:hAnsi="Arial" w:cs="Arial"/>
          <w:b/>
          <w:bCs/>
          <w:spacing w:val="24"/>
          <w:sz w:val="24"/>
          <w:szCs w:val="24"/>
          <w:lang w:val="be-BY"/>
        </w:rPr>
        <w:t>АРАР                             №01</w:t>
      </w:r>
      <w:r w:rsidRPr="00DC326E">
        <w:rPr>
          <w:rFonts w:ascii="Arial" w:hAnsi="Arial" w:cs="Arial"/>
          <w:b/>
          <w:bCs/>
          <w:spacing w:val="24"/>
          <w:sz w:val="24"/>
          <w:szCs w:val="24"/>
          <w:lang w:val="be-BY"/>
        </w:rPr>
        <w:tab/>
        <w:t xml:space="preserve">          Постановление</w:t>
      </w:r>
    </w:p>
    <w:p w:rsidR="007906EC" w:rsidRPr="00DC326E" w:rsidRDefault="007906EC" w:rsidP="007906EC">
      <w:pPr>
        <w:rPr>
          <w:rFonts w:ascii="Arial" w:hAnsi="Arial" w:cs="Arial"/>
          <w:sz w:val="24"/>
          <w:szCs w:val="24"/>
          <w:lang w:val="be-BY"/>
        </w:rPr>
      </w:pPr>
      <w:r w:rsidRPr="00DC326E">
        <w:rPr>
          <w:rFonts w:ascii="Arial" w:hAnsi="Arial" w:cs="Arial"/>
          <w:sz w:val="24"/>
          <w:szCs w:val="24"/>
          <w:lang w:val="be-BY"/>
        </w:rPr>
        <w:t xml:space="preserve">            11 январь 2016 й.                                                       11 </w:t>
      </w:r>
      <w:r w:rsidRPr="00DC326E">
        <w:rPr>
          <w:rFonts w:ascii="Arial" w:hAnsi="Arial" w:cs="Arial"/>
          <w:sz w:val="24"/>
          <w:szCs w:val="24"/>
        </w:rPr>
        <w:t>января 2016г.</w:t>
      </w:r>
    </w:p>
    <w:p w:rsidR="007906EC" w:rsidRPr="00DC326E" w:rsidRDefault="007906EC" w:rsidP="007906EC">
      <w:pPr>
        <w:pStyle w:val="ConsPlusNonformat"/>
        <w:widowControl/>
        <w:tabs>
          <w:tab w:val="left" w:pos="9540"/>
        </w:tabs>
        <w:ind w:right="76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  <w:lang w:val="be-BY"/>
        </w:rPr>
        <w:t xml:space="preserve">             Атинг1н ауылы</w:t>
      </w:r>
      <w:r w:rsidRPr="00DC326E">
        <w:rPr>
          <w:rFonts w:ascii="Arial" w:hAnsi="Arial" w:cs="Arial"/>
          <w:sz w:val="24"/>
          <w:szCs w:val="24"/>
        </w:rPr>
        <w:t xml:space="preserve">                                                                      село </w:t>
      </w:r>
      <w:proofErr w:type="spellStart"/>
      <w:r w:rsidRPr="00DC326E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7906EC" w:rsidRPr="00DC326E" w:rsidRDefault="007906EC" w:rsidP="007906EC">
      <w:pPr>
        <w:jc w:val="center"/>
        <w:rPr>
          <w:rFonts w:ascii="Arial" w:hAnsi="Arial" w:cs="Arial"/>
          <w:b/>
          <w:sz w:val="24"/>
          <w:szCs w:val="24"/>
        </w:rPr>
      </w:pPr>
    </w:p>
    <w:p w:rsidR="007906EC" w:rsidRPr="00DC326E" w:rsidRDefault="007906EC" w:rsidP="007906EC">
      <w:pPr>
        <w:rPr>
          <w:rFonts w:ascii="Arial" w:hAnsi="Arial" w:cs="Arial"/>
          <w:b/>
          <w:sz w:val="24"/>
          <w:szCs w:val="24"/>
        </w:rPr>
      </w:pPr>
    </w:p>
    <w:p w:rsidR="007906EC" w:rsidRPr="00DC326E" w:rsidRDefault="007906EC" w:rsidP="007906EC">
      <w:pPr>
        <w:jc w:val="center"/>
        <w:rPr>
          <w:rFonts w:ascii="Arial" w:hAnsi="Arial" w:cs="Arial"/>
          <w:b/>
          <w:sz w:val="24"/>
          <w:szCs w:val="24"/>
        </w:rPr>
      </w:pPr>
      <w:r w:rsidRPr="00DC326E">
        <w:rPr>
          <w:rFonts w:ascii="Arial" w:hAnsi="Arial" w:cs="Arial"/>
          <w:b/>
          <w:sz w:val="24"/>
          <w:szCs w:val="24"/>
        </w:rPr>
        <w:t xml:space="preserve">Об утверждении Порядка осуществления ведомственного контроля в сфере закупок товаров, работ, услуг для обеспечения нужд сельского поселения </w:t>
      </w:r>
      <w:proofErr w:type="spellStart"/>
      <w:r w:rsidRPr="00DC326E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C326E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DC326E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7906EC" w:rsidRPr="00DC326E" w:rsidRDefault="007906EC" w:rsidP="007906E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В целях реализации статьи 100 Федерального закона от 05.04.2013 года № 44-ФЗ соответствии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DC326E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район постановляет:     </w:t>
      </w:r>
    </w:p>
    <w:p w:rsidR="007906EC" w:rsidRPr="00DC326E" w:rsidRDefault="007906EC" w:rsidP="007906E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1. Утвердить прилагаемый Порядок осуществления ведомственного контроля в сфере закупок товаров, работ, услуг для обеспечения государственных и муниципальных нужд сельского поселения </w:t>
      </w:r>
      <w:proofErr w:type="spellStart"/>
      <w:r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C326E">
        <w:rPr>
          <w:rFonts w:ascii="Arial" w:hAnsi="Arial" w:cs="Arial"/>
          <w:sz w:val="24"/>
          <w:szCs w:val="24"/>
        </w:rPr>
        <w:t>Хайбуллинского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 района Республики Башкортостан (Приложение №1).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C326E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район.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DC32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326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tabs>
          <w:tab w:val="num" w:pos="180"/>
        </w:tabs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tabs>
          <w:tab w:val="num" w:pos="180"/>
        </w:tabs>
        <w:rPr>
          <w:rFonts w:ascii="Arial" w:hAnsi="Arial" w:cs="Arial"/>
          <w:sz w:val="24"/>
          <w:szCs w:val="24"/>
        </w:rPr>
      </w:pPr>
    </w:p>
    <w:p w:rsidR="007906EC" w:rsidRPr="00DC326E" w:rsidRDefault="00DC326E" w:rsidP="00DC326E">
      <w:pPr>
        <w:shd w:val="clear" w:color="auto" w:fill="FFFFFF"/>
        <w:tabs>
          <w:tab w:val="num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906EC" w:rsidRPr="00DC326E">
        <w:rPr>
          <w:rFonts w:ascii="Arial" w:hAnsi="Arial" w:cs="Arial"/>
          <w:sz w:val="24"/>
          <w:szCs w:val="24"/>
        </w:rPr>
        <w:t>Глава сельского поселения</w:t>
      </w:r>
    </w:p>
    <w:p w:rsidR="007906EC" w:rsidRPr="00DC326E" w:rsidRDefault="00DC326E" w:rsidP="00DC326E">
      <w:pPr>
        <w:shd w:val="clear" w:color="auto" w:fill="FFFFFF"/>
        <w:tabs>
          <w:tab w:val="num" w:pos="1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="007906EC"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7906EC" w:rsidRPr="00DC326E">
        <w:rPr>
          <w:rFonts w:ascii="Arial" w:hAnsi="Arial" w:cs="Arial"/>
          <w:sz w:val="24"/>
          <w:szCs w:val="24"/>
        </w:rPr>
        <w:t xml:space="preserve"> сельсовет</w:t>
      </w:r>
    </w:p>
    <w:p w:rsidR="007906EC" w:rsidRPr="00DC326E" w:rsidRDefault="00DC326E" w:rsidP="00DC326E">
      <w:pPr>
        <w:shd w:val="clear" w:color="auto" w:fill="FFFFFF"/>
        <w:tabs>
          <w:tab w:val="num" w:pos="1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906EC" w:rsidRPr="00DC326E">
        <w:rPr>
          <w:rFonts w:ascii="Arial" w:hAnsi="Arial" w:cs="Arial"/>
          <w:sz w:val="24"/>
          <w:szCs w:val="24"/>
        </w:rPr>
        <w:t>муниципального района</w:t>
      </w:r>
      <w:r w:rsidR="007906EC" w:rsidRPr="00DC326E">
        <w:rPr>
          <w:rFonts w:ascii="Arial" w:hAnsi="Arial" w:cs="Arial"/>
          <w:sz w:val="24"/>
          <w:szCs w:val="24"/>
        </w:rPr>
        <w:tab/>
      </w:r>
    </w:p>
    <w:p w:rsidR="007906EC" w:rsidRPr="00DC326E" w:rsidRDefault="00DC326E" w:rsidP="00DC326E">
      <w:pPr>
        <w:shd w:val="clear" w:color="auto" w:fill="FFFFFF"/>
        <w:tabs>
          <w:tab w:val="num" w:pos="1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7906EC" w:rsidRPr="00DC326E">
        <w:rPr>
          <w:rFonts w:ascii="Arial" w:hAnsi="Arial" w:cs="Arial"/>
          <w:sz w:val="24"/>
          <w:szCs w:val="24"/>
        </w:rPr>
        <w:t>Хайбуллинский</w:t>
      </w:r>
      <w:proofErr w:type="spellEnd"/>
      <w:r w:rsidR="007906EC" w:rsidRPr="00DC326E">
        <w:rPr>
          <w:rFonts w:ascii="Arial" w:hAnsi="Arial" w:cs="Arial"/>
          <w:sz w:val="24"/>
          <w:szCs w:val="24"/>
        </w:rPr>
        <w:t xml:space="preserve"> район                 </w:t>
      </w:r>
    </w:p>
    <w:p w:rsidR="00DC326E" w:rsidRDefault="00DC326E" w:rsidP="00DC326E">
      <w:pPr>
        <w:shd w:val="clear" w:color="auto" w:fill="FFFFFF"/>
        <w:tabs>
          <w:tab w:val="num" w:pos="1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906EC" w:rsidRPr="00DC326E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                      </w:t>
      </w:r>
    </w:p>
    <w:p w:rsidR="007906EC" w:rsidRPr="00DC326E" w:rsidRDefault="00DC326E" w:rsidP="00DC326E">
      <w:pPr>
        <w:shd w:val="clear" w:color="auto" w:fill="FFFFFF"/>
        <w:tabs>
          <w:tab w:val="num" w:pos="1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7906EC" w:rsidRPr="00DC326E">
        <w:rPr>
          <w:rFonts w:ascii="Arial" w:hAnsi="Arial" w:cs="Arial"/>
          <w:sz w:val="24"/>
          <w:szCs w:val="24"/>
        </w:rPr>
        <w:t xml:space="preserve">М.Ф.Сурина                                                                              </w:t>
      </w:r>
    </w:p>
    <w:p w:rsidR="007906EC" w:rsidRPr="00DC326E" w:rsidRDefault="00DC326E" w:rsidP="007906EC">
      <w:pPr>
        <w:shd w:val="clear" w:color="auto" w:fill="FFFFFF"/>
        <w:tabs>
          <w:tab w:val="num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906EC" w:rsidRPr="00DC326E">
        <w:rPr>
          <w:rFonts w:ascii="Arial" w:hAnsi="Arial" w:cs="Arial"/>
          <w:sz w:val="24"/>
          <w:szCs w:val="24"/>
        </w:rPr>
        <w:t>Приложение №1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left="6237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left="6237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сельского поселения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left="6237"/>
        <w:rPr>
          <w:rFonts w:ascii="Arial" w:hAnsi="Arial" w:cs="Arial"/>
          <w:sz w:val="24"/>
          <w:szCs w:val="24"/>
        </w:rPr>
      </w:pPr>
      <w:proofErr w:type="spellStart"/>
      <w:r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сельсовет</w:t>
      </w:r>
    </w:p>
    <w:p w:rsidR="007906EC" w:rsidRPr="00DC326E" w:rsidRDefault="007906EC" w:rsidP="007906EC">
      <w:pPr>
        <w:shd w:val="clear" w:color="auto" w:fill="FFFFFF"/>
        <w:tabs>
          <w:tab w:val="num" w:pos="180"/>
        </w:tabs>
        <w:ind w:left="6237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№ 01 от «11» января  2016</w:t>
      </w:r>
      <w:r w:rsidR="00DC326E">
        <w:rPr>
          <w:rFonts w:ascii="Arial" w:hAnsi="Arial" w:cs="Arial"/>
          <w:sz w:val="24"/>
          <w:szCs w:val="24"/>
        </w:rPr>
        <w:t xml:space="preserve"> </w:t>
      </w: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jc w:val="center"/>
        <w:rPr>
          <w:rFonts w:ascii="Arial" w:hAnsi="Arial" w:cs="Arial"/>
          <w:b/>
          <w:sz w:val="24"/>
          <w:szCs w:val="24"/>
        </w:rPr>
      </w:pPr>
      <w:r w:rsidRPr="00DC326E">
        <w:rPr>
          <w:rFonts w:ascii="Arial" w:hAnsi="Arial" w:cs="Arial"/>
          <w:b/>
          <w:sz w:val="24"/>
          <w:szCs w:val="24"/>
        </w:rPr>
        <w:t>Порядок</w:t>
      </w:r>
    </w:p>
    <w:p w:rsidR="007906EC" w:rsidRPr="00DC326E" w:rsidRDefault="007906EC" w:rsidP="007906EC">
      <w:pPr>
        <w:jc w:val="center"/>
        <w:rPr>
          <w:rFonts w:ascii="Arial" w:hAnsi="Arial" w:cs="Arial"/>
          <w:b/>
          <w:sz w:val="24"/>
          <w:szCs w:val="24"/>
        </w:rPr>
      </w:pPr>
      <w:r w:rsidRPr="00DC326E">
        <w:rPr>
          <w:rFonts w:ascii="Arial" w:hAnsi="Arial" w:cs="Arial"/>
          <w:b/>
          <w:sz w:val="24"/>
          <w:szCs w:val="24"/>
        </w:rPr>
        <w:t xml:space="preserve">осуществления ведомственного контроля в сфере закупок товаров, работ, услуг для обеспечения государственных и муниципальных нужд сельского поселения </w:t>
      </w:r>
      <w:proofErr w:type="spellStart"/>
      <w:r w:rsidRPr="00DC326E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DC326E">
        <w:rPr>
          <w:rFonts w:ascii="Arial" w:hAnsi="Arial" w:cs="Arial"/>
          <w:b/>
          <w:sz w:val="24"/>
          <w:szCs w:val="24"/>
        </w:rPr>
        <w:t>Хайбуллинского</w:t>
      </w:r>
      <w:proofErr w:type="spellEnd"/>
      <w:r w:rsidRPr="00DC326E">
        <w:rPr>
          <w:rFonts w:ascii="Arial" w:hAnsi="Arial" w:cs="Arial"/>
          <w:b/>
          <w:sz w:val="24"/>
          <w:szCs w:val="24"/>
        </w:rPr>
        <w:t xml:space="preserve">  района Республики Башкортостан</w:t>
      </w:r>
    </w:p>
    <w:p w:rsidR="007906EC" w:rsidRPr="00DC326E" w:rsidRDefault="007906EC" w:rsidP="007906E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pStyle w:val="1"/>
        <w:jc w:val="center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I. Общие положения</w:t>
      </w:r>
    </w:p>
    <w:p w:rsidR="007906EC" w:rsidRPr="00DC326E" w:rsidRDefault="007906EC" w:rsidP="00790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1.1. Настоящий Порядок устанавливает правила осуществления Администрацией сельского поселения </w:t>
      </w:r>
      <w:proofErr w:type="spellStart"/>
      <w:r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DC326E">
        <w:rPr>
          <w:rFonts w:ascii="Arial" w:hAnsi="Arial" w:cs="Arial"/>
          <w:sz w:val="24"/>
          <w:szCs w:val="24"/>
        </w:rPr>
        <w:t>Хайбуллинского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 района Республики Башкортостан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сельского поселения </w:t>
      </w:r>
      <w:proofErr w:type="spellStart"/>
      <w:r w:rsidRPr="00DC326E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DC326E">
        <w:rPr>
          <w:rFonts w:ascii="Arial" w:hAnsi="Arial" w:cs="Arial"/>
          <w:sz w:val="24"/>
          <w:szCs w:val="24"/>
        </w:rPr>
        <w:t>Хайбуллинского</w:t>
      </w:r>
      <w:proofErr w:type="spellEnd"/>
      <w:r w:rsidRPr="00DC326E">
        <w:rPr>
          <w:rFonts w:ascii="Arial" w:hAnsi="Arial" w:cs="Arial"/>
          <w:sz w:val="24"/>
          <w:szCs w:val="24"/>
        </w:rPr>
        <w:t xml:space="preserve">  района Республики Башкортостан (дале</w:t>
      </w:r>
      <w:proofErr w:type="gramStart"/>
      <w:r w:rsidRPr="00DC326E">
        <w:rPr>
          <w:rFonts w:ascii="Arial" w:hAnsi="Arial" w:cs="Arial"/>
          <w:sz w:val="24"/>
          <w:szCs w:val="24"/>
        </w:rPr>
        <w:t>е-</w:t>
      </w:r>
      <w:proofErr w:type="gramEnd"/>
      <w:r w:rsidRPr="00DC326E">
        <w:rPr>
          <w:rFonts w:ascii="Arial" w:hAnsi="Arial" w:cs="Arial"/>
          <w:sz w:val="24"/>
          <w:szCs w:val="24"/>
        </w:rPr>
        <w:t xml:space="preserve"> Правила, закупка)в целях повышения эффективности, результативности осуществления закупок, предотвращения коррупции и других злоупотреблений в сфере закупок.</w:t>
      </w:r>
    </w:p>
    <w:p w:rsidR="007906EC" w:rsidRPr="00DC326E" w:rsidRDefault="007906EC" w:rsidP="00790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 1.2.Предметом ведомственного контроля в сфере закупок является соблюдение подведомственными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7906EC" w:rsidRPr="00DC326E" w:rsidRDefault="007906EC" w:rsidP="00790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1.3 Ведомственный контроль осуществляется структурным подразделением или должностным лицом Органа ведомственного контроля, наделенным полномочиями по осуществлению ведомственного контроля в сфере закупок.</w:t>
      </w:r>
    </w:p>
    <w:p w:rsidR="007906EC" w:rsidRPr="00DC326E" w:rsidRDefault="007906EC" w:rsidP="007906E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Должностные лица органов ведомственного контроля, должны иметь высшее образование или дополнительное профессиональное образование в сфере закупок товаров, работ, услуг для обеспечения государственных и муниципальных нужд в соответствии с требованиями законодательств</w:t>
      </w:r>
      <w:proofErr w:type="gramStart"/>
      <w:r w:rsidRPr="00DC326E">
        <w:rPr>
          <w:rFonts w:ascii="Arial" w:hAnsi="Arial" w:cs="Arial"/>
          <w:sz w:val="24"/>
          <w:szCs w:val="24"/>
        </w:rPr>
        <w:t>а(</w:t>
      </w:r>
      <w:proofErr w:type="gramEnd"/>
      <w:r w:rsidRPr="00DC326E">
        <w:rPr>
          <w:rFonts w:ascii="Arial" w:hAnsi="Arial" w:cs="Arial"/>
          <w:sz w:val="24"/>
          <w:szCs w:val="24"/>
        </w:rPr>
        <w:t>вступает в силу с 1января 2017 года).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1.4. При осуществлении ведомственного контроля администрация </w:t>
      </w:r>
      <w:r w:rsidRPr="00DC326E">
        <w:rPr>
          <w:rFonts w:ascii="Arial" w:hAnsi="Arial" w:cs="Arial"/>
          <w:sz w:val="24"/>
          <w:szCs w:val="24"/>
        </w:rPr>
        <w:lastRenderedPageBreak/>
        <w:t>осуществляет, в том числе проверку: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1.4.1.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1.4.2.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1.4.3. соблюдения правил нормирования в сфере закупок;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1.4.4.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1.4.5.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1.4.6.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условиях контракта в случае осуществления закупки у единственного поставщика (подрядчика, исполнителя) для заключения контракта;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1.4.7.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1.4.8.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7906EC" w:rsidRPr="00DC326E" w:rsidRDefault="007906EC" w:rsidP="007906EC">
      <w:pPr>
        <w:widowControl w:val="0"/>
        <w:tabs>
          <w:tab w:val="left" w:pos="174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1.4.9. соответствия закупаемой продукции ожидаемым результатам муниципальных программ муниципального района,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муниципальных программ, в рамках которых они осуществляются.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1.5. Администрация сельского поселения утверждает распоряжение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1.6. Распоряжение  должно содержать: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1) формы проведения ведомственного контроля;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lastRenderedPageBreak/>
        <w:t>2) методы проведения ведомственного контроля (</w:t>
      </w:r>
      <w:r w:rsidRPr="00DC326E">
        <w:rPr>
          <w:rFonts w:ascii="Arial" w:hAnsi="Arial" w:cs="Arial"/>
          <w:sz w:val="24"/>
          <w:szCs w:val="24"/>
        </w:rPr>
        <w:t>тематические, комплексные проверки);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3) способы проведения контроля (сплошная проверка, выборочная проверка);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4)состав инспекции;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5) сроки осуществления ведомственного контроля;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6) форма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а) сведения о подведомственном заказчике;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б) сроки проведения проверки (месяц);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в) метод проведения контроля;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г) результаты проверки;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DC326E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DC326E">
        <w:rPr>
          <w:rFonts w:ascii="Arial" w:hAnsi="Arial" w:cs="Arial"/>
          <w:color w:val="000000"/>
          <w:sz w:val="24"/>
          <w:szCs w:val="24"/>
        </w:rPr>
        <w:t>) способ проведения контроля</w:t>
      </w:r>
      <w:r w:rsidRPr="00DC326E">
        <w:rPr>
          <w:rFonts w:ascii="Arial" w:hAnsi="Arial" w:cs="Arial"/>
          <w:color w:val="FF0000"/>
          <w:sz w:val="24"/>
          <w:szCs w:val="24"/>
        </w:rPr>
        <w:t>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1.7. Администрация  сельского поселения вправе дополнить распоряжение положениями, учитывающими его специфику работы.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1.8.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7906EC" w:rsidRPr="00DC326E" w:rsidRDefault="007906EC" w:rsidP="007906E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1.9. Проведение плановых проверок, внеплановых проверок подведомственных заказчиков осуществляется инспекцией Администрации  сельского поселения,  включающей в себя должностных лиц Администрации  сельского поселения, а также в случаях, предусмотренных настоящим Порядком, иных лиц (далее – инспекция).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1.10. В состав инспекции, образованной Администрацией  сельского поселения для проведения проверки, должно входить не менее двух человек. Инспекцию возглавляет руководитель инспекции.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C326E">
        <w:rPr>
          <w:rFonts w:ascii="Arial" w:hAnsi="Arial" w:cs="Arial"/>
          <w:color w:val="000000"/>
          <w:sz w:val="24"/>
          <w:szCs w:val="24"/>
        </w:rPr>
        <w:t>1.11. Изменения состава инспекции, сроков осуществления ведомственного контроля утверждаются распоряжением главы сельского поселения.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326E">
        <w:rPr>
          <w:rFonts w:ascii="Arial" w:hAnsi="Arial" w:cs="Arial"/>
          <w:b/>
          <w:sz w:val="24"/>
          <w:szCs w:val="24"/>
          <w:lang w:val="en-US"/>
        </w:rPr>
        <w:t>II</w:t>
      </w:r>
      <w:r w:rsidRPr="00DC326E">
        <w:rPr>
          <w:rFonts w:ascii="Arial" w:hAnsi="Arial" w:cs="Arial"/>
          <w:b/>
          <w:sz w:val="24"/>
          <w:szCs w:val="24"/>
        </w:rPr>
        <w:t>. Проведение плановых проверок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2.12. Плановые проверки осуществляются на основании плана проверок, утверждаемого </w:t>
      </w:r>
      <w:r w:rsidRPr="00DC326E">
        <w:rPr>
          <w:rFonts w:ascii="Arial" w:hAnsi="Arial" w:cs="Arial"/>
          <w:color w:val="000000"/>
          <w:sz w:val="24"/>
          <w:szCs w:val="24"/>
        </w:rPr>
        <w:t>главой сельского поселения</w:t>
      </w:r>
      <w:r w:rsidRPr="00DC326E">
        <w:rPr>
          <w:rFonts w:ascii="Arial" w:hAnsi="Arial" w:cs="Arial"/>
          <w:sz w:val="24"/>
          <w:szCs w:val="24"/>
        </w:rPr>
        <w:t xml:space="preserve"> на календарный год не позднее 25 декабря. В отношении каждого подведомственного учреждения плановые проверки проводятся не чаще, чем один раз в год.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2.13. План проверок должен содержать следующие сведения: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lastRenderedPageBreak/>
        <w:t>1) наименование Органа ведомственного контроля, осуществляющего проверку;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3) месяц начала проведения проверки.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2.14. План проверок должен быть размещен не позднее семи рабочих дней со дня его утверждения на официальном сайте </w:t>
      </w:r>
      <w:r w:rsidRPr="00DC32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DC326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2.15. Результаты проверки оформляются отчетом (далее - отчет проверки) в сроки, установленные приказом о проведении проверки. 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2.16. </w:t>
      </w:r>
      <w:proofErr w:type="gramStart"/>
      <w:r w:rsidRPr="00DC326E">
        <w:rPr>
          <w:rFonts w:ascii="Arial" w:hAnsi="Arial" w:cs="Arial"/>
          <w:sz w:val="24"/>
          <w:szCs w:val="24"/>
        </w:rPr>
        <w:t>Отчет проверки состоит из вводной, мотивировочной и резолютивной частей.</w:t>
      </w:r>
      <w:proofErr w:type="gramEnd"/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1) Вводная часть отчета должна содержать: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а) наименование Органа ведомственного контроля, осуществляющего ведомственный контроль в сфере закупок;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б) номер, дату и место составления;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в) дату и номер приказа о проведении проверки;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г) основания, цели и сроки осуществления плановой проверки;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C326E">
        <w:rPr>
          <w:rFonts w:ascii="Arial" w:hAnsi="Arial" w:cs="Arial"/>
          <w:sz w:val="24"/>
          <w:szCs w:val="24"/>
        </w:rPr>
        <w:t>д</w:t>
      </w:r>
      <w:proofErr w:type="spellEnd"/>
      <w:r w:rsidRPr="00DC326E">
        <w:rPr>
          <w:rFonts w:ascii="Arial" w:hAnsi="Arial" w:cs="Arial"/>
          <w:sz w:val="24"/>
          <w:szCs w:val="24"/>
        </w:rPr>
        <w:t>) период проведения проверки;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е) фамилии, имена, отчества (при наличии), наименования должностей членов инспекции, проводивших проверку;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2) В мотивировочной части отчета проверки должны быть указаны: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а) обстоятельства, установленные при проведении проверки и обосновывающие выводы инспекции;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б) нормы законодательства, которыми руководствовалась инспекция при принятии решения;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3) Резолютивная часть отчета проверки должна содержать: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326E">
        <w:rPr>
          <w:rFonts w:ascii="Arial" w:hAnsi="Arial" w:cs="Arial"/>
          <w:sz w:val="24"/>
          <w:szCs w:val="24"/>
        </w:rPr>
        <w:t xml:space="preserve">а) выводы инспекции о наличии (отсутствии) со стороны лиц, действия (бездействие) которых проверяются, нарушений </w:t>
      </w:r>
      <w:r w:rsidRPr="00DC326E">
        <w:rPr>
          <w:rFonts w:ascii="Arial" w:hAnsi="Arial" w:cs="Arial"/>
          <w:color w:val="000000"/>
          <w:sz w:val="24"/>
          <w:szCs w:val="24"/>
        </w:rPr>
        <w:t xml:space="preserve">законодательства о контрактной </w:t>
      </w:r>
      <w:r w:rsidRPr="00DC326E">
        <w:rPr>
          <w:rFonts w:ascii="Arial" w:hAnsi="Arial" w:cs="Arial"/>
          <w:color w:val="000000"/>
          <w:sz w:val="24"/>
          <w:szCs w:val="24"/>
        </w:rPr>
        <w:lastRenderedPageBreak/>
        <w:t xml:space="preserve">системе в сфере закупок товаров, работ,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товаров, работ, услуг для обеспечения государственных и муниципальных нужд, </w:t>
      </w:r>
      <w:r w:rsidRPr="00DC326E">
        <w:rPr>
          <w:rFonts w:ascii="Arial" w:hAnsi="Arial" w:cs="Arial"/>
          <w:sz w:val="24"/>
          <w:szCs w:val="24"/>
        </w:rPr>
        <w:t>нарушение которых было установлено в результате проведения проверки;</w:t>
      </w:r>
      <w:proofErr w:type="gramEnd"/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б) выводы инспекции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2.17. Отчет проверки подписывается всеми членами инспекции.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2.18. Копия отчета проверки направляется лицам, в отношении которых проведена проверка, в срок не позднее пяти рабочих дней со дня его подписания за подписью руководителя инспекции.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2.19. Лица, в отношении которых проведена проверка, в течение десяти рабочих дней со дня получения копии отчета проверки вправе представить в инспекцию письменные возражения по фактам, изложенным в отчете проверки, которые приобщаются к материалам проверки.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2.20. Результаты проверок должны быть размещены не позднее пятнадцати рабочих дней со дня их утверждения на официальном сайте </w:t>
      </w:r>
      <w:r w:rsidRPr="00DC32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DC326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2.21. Материалы проверки хранятся инспекцией не менее чем пять лет. Несоблюдение членами инспекции положений настоящего Порядка влечет недействительность принятых инспекцией решений, выданных предписаний.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C326E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DC326E">
        <w:rPr>
          <w:rFonts w:ascii="Arial" w:hAnsi="Arial" w:cs="Arial"/>
          <w:b/>
          <w:color w:val="000000"/>
          <w:sz w:val="24"/>
          <w:szCs w:val="24"/>
        </w:rPr>
        <w:t>. Проведение внеплановых проверок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3.22. Основаниями для проведения внеплановых проверок являются: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>1) истечение срока исполнения подведомственным заказчиком проверки ранее выданного предписания об устранении нарушения;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2) распоряжение главы </w:t>
      </w:r>
      <w:r w:rsidRPr="00DC326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DC326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C326E">
        <w:rPr>
          <w:rFonts w:ascii="Arial" w:hAnsi="Arial" w:cs="Arial"/>
          <w:sz w:val="24"/>
          <w:szCs w:val="24"/>
        </w:rPr>
        <w:t>изданный</w:t>
      </w:r>
      <w:proofErr w:type="gramEnd"/>
      <w:r w:rsidRPr="00DC326E">
        <w:rPr>
          <w:rFonts w:ascii="Arial" w:hAnsi="Arial" w:cs="Arial"/>
          <w:sz w:val="24"/>
          <w:szCs w:val="24"/>
        </w:rPr>
        <w:t xml:space="preserve"> на основании требования прокурора о проведении внеплановой проверки в рамках надзора за исполнением законов;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3) поступление в </w:t>
      </w:r>
      <w:r w:rsidRPr="00DC326E">
        <w:rPr>
          <w:rFonts w:ascii="Arial" w:hAnsi="Arial" w:cs="Arial"/>
          <w:color w:val="000000"/>
          <w:sz w:val="24"/>
          <w:szCs w:val="24"/>
        </w:rPr>
        <w:t>сельское поселение</w:t>
      </w:r>
      <w:r w:rsidRPr="00DC326E">
        <w:rPr>
          <w:rFonts w:ascii="Arial" w:hAnsi="Arial" w:cs="Arial"/>
          <w:sz w:val="24"/>
          <w:szCs w:val="24"/>
        </w:rPr>
        <w:t xml:space="preserve">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нужд;</w:t>
      </w:r>
    </w:p>
    <w:p w:rsidR="007906EC" w:rsidRPr="00DC326E" w:rsidRDefault="007906EC" w:rsidP="007906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C326E">
        <w:rPr>
          <w:rFonts w:ascii="Arial" w:hAnsi="Arial" w:cs="Arial"/>
          <w:sz w:val="24"/>
          <w:szCs w:val="24"/>
        </w:rPr>
        <w:t xml:space="preserve">3.23. По результатам внеплановой проверки инспекция руководствуется в своей деятельности пунктами 2.15-2.21 настоящего Порядка. </w:t>
      </w: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rPr>
          <w:rFonts w:ascii="Arial" w:hAnsi="Arial" w:cs="Arial"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7906EC" w:rsidRPr="00DC326E" w:rsidRDefault="007906EC" w:rsidP="007906EC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</w:p>
    <w:p w:rsidR="00F02676" w:rsidRPr="00DC326E" w:rsidRDefault="00F02676">
      <w:pPr>
        <w:rPr>
          <w:rFonts w:ascii="Arial" w:hAnsi="Arial" w:cs="Arial"/>
          <w:sz w:val="24"/>
          <w:szCs w:val="24"/>
        </w:rPr>
      </w:pPr>
    </w:p>
    <w:sectPr w:rsidR="00F02676" w:rsidRPr="00DC326E" w:rsidSect="00C3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6EC"/>
    <w:rsid w:val="007906EC"/>
    <w:rsid w:val="00C30F6B"/>
    <w:rsid w:val="00DC326E"/>
    <w:rsid w:val="00F0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6B"/>
  </w:style>
  <w:style w:type="paragraph" w:styleId="1">
    <w:name w:val="heading 1"/>
    <w:basedOn w:val="a"/>
    <w:link w:val="10"/>
    <w:uiPriority w:val="99"/>
    <w:qFormat/>
    <w:rsid w:val="0079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79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7906EC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7906EC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styleId="a5">
    <w:name w:val="Hyperlink"/>
    <w:basedOn w:val="a0"/>
    <w:uiPriority w:val="99"/>
    <w:rsid w:val="00790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10348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2016-01-29T09:24:00Z</dcterms:created>
  <dcterms:modified xsi:type="dcterms:W3CDTF">2016-01-29T09:35:00Z</dcterms:modified>
</cp:coreProperties>
</file>